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bidi w:val="0"/>
        <w:adjustRightInd/>
        <w:spacing w:line="580" w:lineRule="exact"/>
        <w:textAlignment w:val="auto"/>
        <w:rPr>
          <w:rFonts w:ascii="黑体" w:eastAsia="黑体"/>
          <w:lang w:eastAsia="zh-CN"/>
        </w:rPr>
      </w:pPr>
      <w:r>
        <w:rPr>
          <w:rFonts w:hint="eastAsia" w:ascii="黑体" w:eastAsia="黑体"/>
          <w:lang w:eastAsia="zh-CN"/>
        </w:rPr>
        <w:t>附件3</w:t>
      </w:r>
    </w:p>
    <w:p>
      <w:pPr>
        <w:keepNext w:val="0"/>
        <w:keepLines w:val="0"/>
        <w:pageBreakBefore w:val="0"/>
        <w:widowControl w:val="0"/>
        <w:kinsoku/>
        <w:wordWrap/>
        <w:overflowPunct/>
        <w:topLinePunct w:val="0"/>
        <w:bidi w:val="0"/>
        <w:adjustRightInd/>
        <w:snapToGrid w:val="0"/>
        <w:spacing w:line="580" w:lineRule="exact"/>
        <w:ind w:right="-40" w:rightChars="-18"/>
        <w:jc w:val="center"/>
        <w:textAlignment w:val="auto"/>
        <w:rPr>
          <w:rFonts w:ascii="黑体"/>
          <w:sz w:val="20"/>
          <w:lang w:eastAsia="zh-CN"/>
        </w:rPr>
      </w:pPr>
    </w:p>
    <w:p>
      <w:pPr>
        <w:keepNext w:val="0"/>
        <w:keepLines w:val="0"/>
        <w:pageBreakBefore w:val="0"/>
        <w:widowControl w:val="0"/>
        <w:kinsoku/>
        <w:wordWrap/>
        <w:overflowPunct/>
        <w:topLinePunct w:val="0"/>
        <w:bidi w:val="0"/>
        <w:adjustRightInd/>
        <w:snapToGrid w:val="0"/>
        <w:spacing w:line="580" w:lineRule="exact"/>
        <w:ind w:right="-40" w:rightChars="-18"/>
        <w:jc w:val="center"/>
        <w:textAlignment w:val="auto"/>
        <w:rPr>
          <w:rFonts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2021年工作场所职业病危害因素</w:t>
      </w:r>
    </w:p>
    <w:p>
      <w:pPr>
        <w:keepNext w:val="0"/>
        <w:keepLines w:val="0"/>
        <w:pageBreakBefore w:val="0"/>
        <w:widowControl w:val="0"/>
        <w:kinsoku/>
        <w:wordWrap/>
        <w:overflowPunct/>
        <w:topLinePunct w:val="0"/>
        <w:bidi w:val="0"/>
        <w:adjustRightInd/>
        <w:snapToGrid w:val="0"/>
        <w:spacing w:line="580" w:lineRule="exact"/>
        <w:ind w:right="-40" w:rightChars="-18"/>
        <w:jc w:val="center"/>
        <w:textAlignment w:val="auto"/>
        <w:rPr>
          <w:rFonts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监测工作方案</w:t>
      </w:r>
    </w:p>
    <w:p>
      <w:pPr>
        <w:pStyle w:val="2"/>
        <w:keepNext w:val="0"/>
        <w:keepLines w:val="0"/>
        <w:pageBreakBefore w:val="0"/>
        <w:widowControl w:val="0"/>
        <w:kinsoku/>
        <w:wordWrap/>
        <w:overflowPunct/>
        <w:topLinePunct w:val="0"/>
        <w:bidi w:val="0"/>
        <w:adjustRightInd/>
        <w:spacing w:line="580" w:lineRule="exact"/>
        <w:ind w:firstLine="640"/>
        <w:textAlignment w:val="auto"/>
      </w:pPr>
    </w:p>
    <w:p>
      <w:pPr>
        <w:pStyle w:val="3"/>
        <w:keepNext w:val="0"/>
        <w:keepLines w:val="0"/>
        <w:pageBreakBefore w:val="0"/>
        <w:widowControl w:val="0"/>
        <w:kinsoku/>
        <w:wordWrap/>
        <w:overflowPunct/>
        <w:topLinePunct w:val="0"/>
        <w:bidi w:val="0"/>
        <w:adjustRightInd/>
        <w:spacing w:line="580" w:lineRule="exact"/>
        <w:ind w:firstLine="640" w:firstLineChars="200"/>
        <w:jc w:val="both"/>
        <w:textAlignment w:val="auto"/>
        <w:rPr>
          <w:rFonts w:ascii="黑体" w:eastAsia="黑体"/>
          <w:lang w:eastAsia="zh-CN"/>
        </w:rPr>
      </w:pPr>
      <w:r>
        <w:rPr>
          <w:rFonts w:hint="eastAsia" w:ascii="黑体" w:eastAsia="黑体"/>
          <w:lang w:eastAsia="zh-CN"/>
        </w:rPr>
        <w:t>一、监测目标</w:t>
      </w:r>
    </w:p>
    <w:p>
      <w:pPr>
        <w:pStyle w:val="3"/>
        <w:keepNext w:val="0"/>
        <w:keepLines w:val="0"/>
        <w:pageBreakBefore w:val="0"/>
        <w:widowControl w:val="0"/>
        <w:kinsoku/>
        <w:wordWrap/>
        <w:overflowPunct/>
        <w:topLinePunct w:val="0"/>
        <w:bidi w:val="0"/>
        <w:adjustRightInd/>
        <w:spacing w:line="580" w:lineRule="exact"/>
        <w:ind w:firstLine="644"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spacing w:val="1"/>
          <w:lang w:eastAsia="zh-CN"/>
        </w:rPr>
        <w:t>通过开展用人单位工作场所职业病危害因素监测，掌握我市</w:t>
      </w:r>
      <w:r>
        <w:rPr>
          <w:rFonts w:hint="eastAsia" w:ascii="仿宋_GB2312" w:hAnsi="仿宋_GB2312" w:eastAsia="仿宋_GB2312" w:cs="仿宋_GB2312"/>
          <w:lang w:eastAsia="zh-CN"/>
        </w:rPr>
        <w:t>重点行业职业病危害现状，研究分析不同规模、不同类型的</w:t>
      </w:r>
      <w:r>
        <w:rPr>
          <w:rFonts w:hint="eastAsia" w:ascii="仿宋_GB2312" w:hAnsi="仿宋_GB2312" w:eastAsia="仿宋_GB2312" w:cs="仿宋_GB2312"/>
          <w:spacing w:val="-2"/>
          <w:w w:val="95"/>
          <w:lang w:eastAsia="zh-CN"/>
        </w:rPr>
        <w:t>用人单位工作场所中职业病危害因素分布及浓度</w:t>
      </w:r>
      <w:r>
        <w:rPr>
          <w:rFonts w:hint="eastAsia" w:ascii="仿宋_GB2312" w:hAnsi="仿宋_GB2312" w:eastAsia="仿宋_GB2312" w:cs="仿宋_GB2312"/>
          <w:w w:val="95"/>
          <w:lang w:eastAsia="zh-CN"/>
        </w:rPr>
        <w:t>（强度</w:t>
      </w:r>
      <w:r>
        <w:rPr>
          <w:rFonts w:hint="eastAsia" w:ascii="仿宋_GB2312" w:hAnsi="仿宋_GB2312" w:eastAsia="仿宋_GB2312" w:cs="仿宋_GB2312"/>
          <w:spacing w:val="-34"/>
          <w:w w:val="95"/>
          <w:lang w:eastAsia="zh-CN"/>
        </w:rPr>
        <w:t>）</w:t>
      </w:r>
      <w:r>
        <w:rPr>
          <w:rFonts w:hint="eastAsia" w:ascii="仿宋_GB2312" w:hAnsi="仿宋_GB2312" w:eastAsia="仿宋_GB2312" w:cs="仿宋_GB2312"/>
          <w:w w:val="95"/>
          <w:lang w:eastAsia="zh-CN"/>
        </w:rPr>
        <w:t>水平，</w:t>
      </w:r>
      <w:r>
        <w:rPr>
          <w:rFonts w:hint="eastAsia" w:ascii="仿宋_GB2312" w:hAnsi="仿宋_GB2312" w:eastAsia="仿宋_GB2312" w:cs="仿宋_GB2312"/>
          <w:lang w:eastAsia="zh-CN"/>
        </w:rPr>
        <w:t>评估职业病危害因素暴露对劳动者健康的影响，为监管执法、研究制修订职业病防治法规、标准和政策措施提供科学依据。</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黑体" w:eastAsia="黑体"/>
          <w:lang w:eastAsia="zh-CN"/>
        </w:rPr>
      </w:pPr>
      <w:r>
        <w:rPr>
          <w:rFonts w:hint="eastAsia" w:ascii="黑体" w:eastAsia="黑体"/>
          <w:lang w:eastAsia="zh-CN"/>
        </w:rPr>
        <w:t>二、监测范围和对象</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3" w:firstLineChars="200"/>
        <w:jc w:val="both"/>
        <w:textAlignment w:val="auto"/>
        <w:rPr>
          <w:rFonts w:ascii="楷体" w:eastAsia="楷体"/>
          <w:b/>
          <w:bCs/>
          <w:lang w:eastAsia="zh-CN"/>
        </w:rPr>
      </w:pPr>
      <w:r>
        <w:rPr>
          <w:rFonts w:hint="eastAsia" w:ascii="楷体" w:eastAsia="楷体"/>
          <w:b/>
          <w:bCs/>
          <w:lang w:eastAsia="zh-CN"/>
        </w:rPr>
        <w:t>（一）监测范围</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00" w:firstLineChars="200"/>
        <w:jc w:val="both"/>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spacing w:val="-10"/>
          <w:lang w:eastAsia="zh-CN"/>
        </w:rPr>
        <w:t>监测范围包括全市六县（市、区）</w:t>
      </w:r>
      <w:r>
        <w:rPr>
          <w:rFonts w:hint="eastAsia" w:ascii="仿宋_GB2312" w:hAnsi="仿宋_GB2312" w:eastAsia="仿宋_GB2312" w:cs="仿宋_GB2312"/>
          <w:spacing w:val="-6"/>
          <w:w w:val="95"/>
          <w:lang w:eastAsia="zh-CN"/>
        </w:rPr>
        <w:t>。</w:t>
      </w:r>
      <w:r>
        <w:rPr>
          <w:rFonts w:hint="eastAsia" w:ascii="仿宋_GB2312" w:hAnsi="仿宋_GB2312" w:eastAsia="仿宋_GB2312" w:cs="仿宋_GB2312"/>
          <w:spacing w:val="-1"/>
          <w:lang w:eastAsia="zh-CN"/>
        </w:rPr>
        <w:t>开展工作场所职业病危害因素监测的</w:t>
      </w:r>
      <w:r>
        <w:rPr>
          <w:rFonts w:hint="eastAsia" w:ascii="仿宋_GB2312" w:hAnsi="仿宋_GB2312" w:eastAsia="仿宋_GB2312" w:cs="仿宋_GB2312"/>
          <w:spacing w:val="-13"/>
          <w:lang w:eastAsia="zh-CN"/>
        </w:rPr>
        <w:t>县（市、区）</w:t>
      </w:r>
      <w:r>
        <w:rPr>
          <w:rFonts w:hint="eastAsia" w:ascii="仿宋_GB2312" w:hAnsi="仿宋_GB2312" w:eastAsia="仿宋_GB2312" w:cs="仿宋_GB2312"/>
          <w:spacing w:val="-25"/>
          <w:lang w:eastAsia="zh-CN"/>
        </w:rPr>
        <w:t>覆盖率达到 100%。</w:t>
      </w:r>
      <w:r>
        <w:rPr>
          <w:rFonts w:hint="eastAsia" w:ascii="仿宋_GB2312" w:hAnsi="仿宋_GB2312" w:eastAsia="仿宋_GB2312" w:cs="仿宋_GB2312"/>
          <w:spacing w:val="-25"/>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3" w:firstLineChars="200"/>
        <w:jc w:val="both"/>
        <w:textAlignment w:val="auto"/>
        <w:rPr>
          <w:rFonts w:ascii="楷体" w:eastAsia="楷体"/>
          <w:b/>
          <w:bCs/>
          <w:lang w:eastAsia="zh-CN"/>
        </w:rPr>
      </w:pPr>
      <w:r>
        <w:rPr>
          <w:rFonts w:hint="eastAsia" w:ascii="楷体" w:eastAsia="楷体"/>
          <w:b/>
          <w:bCs/>
          <w:lang w:eastAsia="zh-CN"/>
        </w:rPr>
        <w:t>（二）监测对象</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根据国家方案要求，</w:t>
      </w:r>
      <w:r>
        <w:rPr>
          <w:rFonts w:hint="eastAsia" w:ascii="仿宋_GB2312" w:hAnsi="仿宋_GB2312" w:eastAsia="仿宋_GB2312" w:cs="仿宋_GB2312"/>
          <w:color w:val="auto"/>
          <w:spacing w:val="-6"/>
          <w:lang w:eastAsia="zh-CN"/>
        </w:rPr>
        <w:t>平均每个</w:t>
      </w:r>
      <w:r>
        <w:rPr>
          <w:rFonts w:hint="eastAsia" w:ascii="仿宋_GB2312" w:hAnsi="仿宋_GB2312" w:eastAsia="仿宋_GB2312" w:cs="仿宋_GB2312"/>
          <w:color w:val="auto"/>
          <w:lang w:eastAsia="zh-CN"/>
        </w:rPr>
        <w:t>县（市、区）</w:t>
      </w:r>
      <w:r>
        <w:rPr>
          <w:rFonts w:hint="eastAsia" w:ascii="仿宋_GB2312" w:hAnsi="仿宋_GB2312" w:eastAsia="仿宋_GB2312" w:cs="仿宋_GB2312"/>
          <w:color w:val="auto"/>
          <w:spacing w:val="-6"/>
          <w:lang w:eastAsia="zh-CN"/>
        </w:rPr>
        <w:t xml:space="preserve">监测数量不少于 </w:t>
      </w:r>
      <w:r>
        <w:rPr>
          <w:rFonts w:hint="eastAsia" w:ascii="仿宋_GB2312" w:hAnsi="仿宋_GB2312" w:eastAsia="仿宋_GB2312" w:cs="仿宋_GB2312"/>
          <w:color w:val="auto"/>
          <w:lang w:eastAsia="zh-CN"/>
        </w:rPr>
        <w:t>20</w:t>
      </w:r>
      <w:r>
        <w:rPr>
          <w:rFonts w:hint="eastAsia" w:ascii="仿宋_GB2312" w:hAnsi="仿宋_GB2312" w:eastAsia="仿宋_GB2312" w:cs="仿宋_GB2312"/>
          <w:color w:val="auto"/>
          <w:spacing w:val="-16"/>
          <w:lang w:eastAsia="zh-CN"/>
        </w:rPr>
        <w:t xml:space="preserve"> 家用人单位，</w:t>
      </w:r>
      <w:r>
        <w:rPr>
          <w:rFonts w:hint="eastAsia" w:ascii="仿宋_GB2312" w:hAnsi="仿宋_GB2312" w:eastAsia="仿宋_GB2312" w:cs="仿宋_GB2312"/>
          <w:color w:val="auto"/>
          <w:lang w:eastAsia="zh-CN"/>
        </w:rPr>
        <w:t>全市共监测用人单位数</w:t>
      </w:r>
      <w:r>
        <w:rPr>
          <w:rFonts w:hint="eastAsia" w:ascii="仿宋_GB2312" w:hAnsi="仿宋_GB2312" w:eastAsia="仿宋_GB2312" w:cs="仿宋_GB2312"/>
          <w:color w:val="auto"/>
          <w:lang w:val="en-US" w:eastAsia="zh-CN"/>
        </w:rPr>
        <w:t>120</w:t>
      </w:r>
      <w:r>
        <w:rPr>
          <w:rFonts w:hint="eastAsia" w:ascii="仿宋_GB2312" w:hAnsi="仿宋_GB2312" w:eastAsia="仿宋_GB2312" w:cs="仿宋_GB2312"/>
          <w:color w:val="auto"/>
          <w:lang w:eastAsia="zh-CN"/>
        </w:rPr>
        <w:t>家，六县（市、区）各</w:t>
      </w:r>
      <w:r>
        <w:rPr>
          <w:rFonts w:hint="eastAsia" w:ascii="仿宋_GB2312" w:hAnsi="仿宋_GB2312" w:eastAsia="仿宋_GB2312" w:cs="仿宋_GB2312"/>
          <w:color w:val="auto"/>
          <w:lang w:val="en-US" w:eastAsia="zh-CN"/>
        </w:rPr>
        <w:t>20</w:t>
      </w:r>
      <w:r>
        <w:rPr>
          <w:rFonts w:hint="eastAsia" w:ascii="仿宋_GB2312" w:hAnsi="仿宋_GB2312" w:eastAsia="仿宋_GB2312" w:cs="仿宋_GB2312"/>
          <w:color w:val="auto"/>
          <w:lang w:eastAsia="zh-CN"/>
        </w:rPr>
        <w:t>家。各县（市、区）工作场所职业病危害因素监测项目任务表见附录A。</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12" w:firstLineChars="200"/>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spacing w:val="1"/>
          <w:w w:val="95"/>
          <w:lang w:eastAsia="zh-CN"/>
        </w:rPr>
        <w:t>各</w:t>
      </w:r>
      <w:r>
        <w:rPr>
          <w:rFonts w:hint="eastAsia" w:ascii="仿宋_GB2312" w:hAnsi="仿宋_GB2312" w:eastAsia="仿宋_GB2312" w:cs="仿宋_GB2312"/>
          <w:lang w:eastAsia="zh-CN"/>
        </w:rPr>
        <w:t>县（市、区）</w:t>
      </w:r>
      <w:r>
        <w:rPr>
          <w:rFonts w:hint="eastAsia" w:ascii="仿宋_GB2312" w:hAnsi="仿宋_GB2312" w:eastAsia="仿宋_GB2312" w:cs="仿宋_GB2312"/>
          <w:spacing w:val="1"/>
          <w:w w:val="95"/>
          <w:lang w:eastAsia="zh-CN"/>
        </w:rPr>
        <w:t>应优先选择重点行业、重点岗位和重点危害因素开</w:t>
      </w:r>
      <w:r>
        <w:rPr>
          <w:rFonts w:hint="eastAsia" w:ascii="仿宋_GB2312" w:hAnsi="仿宋_GB2312" w:eastAsia="仿宋_GB2312" w:cs="仿宋_GB2312"/>
          <w:spacing w:val="9"/>
          <w:w w:val="99"/>
          <w:lang w:eastAsia="zh-CN"/>
        </w:rPr>
        <w:t>展</w:t>
      </w:r>
      <w:r>
        <w:rPr>
          <w:rFonts w:hint="eastAsia" w:ascii="仿宋_GB2312" w:hAnsi="仿宋_GB2312" w:eastAsia="仿宋_GB2312" w:cs="仿宋_GB2312"/>
          <w:spacing w:val="10"/>
          <w:w w:val="99"/>
          <w:lang w:eastAsia="zh-CN"/>
        </w:rPr>
        <w:t>监测</w:t>
      </w:r>
      <w:r>
        <w:rPr>
          <w:rFonts w:hint="eastAsia" w:ascii="仿宋_GB2312" w:hAnsi="仿宋_GB2312" w:eastAsia="仿宋_GB2312" w:cs="仿宋_GB2312"/>
          <w:spacing w:val="12"/>
          <w:w w:val="99"/>
          <w:lang w:eastAsia="zh-CN"/>
        </w:rPr>
        <w:t>（见附录B）</w:t>
      </w:r>
      <w:r>
        <w:rPr>
          <w:rFonts w:hint="eastAsia" w:ascii="仿宋_GB2312" w:hAnsi="仿宋_GB2312" w:eastAsia="仿宋_GB2312" w:cs="仿宋_GB2312"/>
          <w:color w:val="auto"/>
          <w:spacing w:val="12"/>
          <w:w w:val="99"/>
          <w:lang w:eastAsia="zh-CN"/>
        </w:rPr>
        <w:t>。</w:t>
      </w:r>
      <w:r>
        <w:rPr>
          <w:rFonts w:hint="eastAsia" w:ascii="仿宋_GB2312" w:hAnsi="仿宋_GB2312" w:eastAsia="仿宋_GB2312" w:cs="仿宋_GB2312"/>
          <w:color w:val="auto"/>
          <w:spacing w:val="8"/>
          <w:w w:val="99"/>
          <w:lang w:eastAsia="zh-CN"/>
        </w:rPr>
        <w:t>各</w:t>
      </w:r>
      <w:r>
        <w:rPr>
          <w:rFonts w:hint="eastAsia" w:ascii="仿宋_GB2312" w:hAnsi="仿宋_GB2312" w:eastAsia="仿宋_GB2312" w:cs="仿宋_GB2312"/>
          <w:color w:val="auto"/>
          <w:lang w:eastAsia="zh-CN"/>
        </w:rPr>
        <w:t>县（市、区）</w:t>
      </w:r>
      <w:r>
        <w:rPr>
          <w:rFonts w:hint="eastAsia" w:ascii="仿宋_GB2312" w:hAnsi="仿宋_GB2312" w:eastAsia="仿宋_GB2312" w:cs="仿宋_GB2312"/>
          <w:color w:val="auto"/>
          <w:spacing w:val="-10"/>
          <w:lang w:eastAsia="zh-CN"/>
        </w:rPr>
        <w:t>应对辖区内全部采矿业用人单位开展监测，</w:t>
      </w:r>
      <w:r>
        <w:rPr>
          <w:rFonts w:hint="eastAsia" w:ascii="仿宋_GB2312" w:hAnsi="仿宋_GB2312" w:eastAsia="仿宋_GB2312" w:cs="仿宋_GB2312"/>
          <w:color w:val="auto"/>
          <w:lang w:eastAsia="zh-CN"/>
        </w:rPr>
        <w:t>2020</w:t>
      </w:r>
      <w:r>
        <w:rPr>
          <w:rFonts w:hint="eastAsia" w:ascii="仿宋_GB2312" w:hAnsi="仿宋_GB2312" w:eastAsia="仿宋_GB2312" w:cs="仿宋_GB2312"/>
          <w:color w:val="auto"/>
          <w:spacing w:val="-6"/>
          <w:lang w:eastAsia="zh-CN"/>
        </w:rPr>
        <w:t xml:space="preserve"> 年未进行监测的所有采矿业用人单位应纳入本年度监测范围。</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8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spacing w:val="12"/>
          <w:w w:val="99"/>
          <w:lang w:eastAsia="zh-CN"/>
        </w:rPr>
        <w:t>2020年监测结果存在超标情况的用人单位应全部纳入本年度监测范围。</w:t>
      </w:r>
      <w:r>
        <w:rPr>
          <w:rFonts w:hint="eastAsia" w:ascii="仿宋_GB2312" w:hAnsi="仿宋_GB2312" w:eastAsia="仿宋_GB2312" w:cs="仿宋_GB2312"/>
          <w:color w:val="auto"/>
          <w:spacing w:val="8"/>
          <w:w w:val="99"/>
          <w:lang w:eastAsia="zh-CN"/>
        </w:rPr>
        <w:t>各</w:t>
      </w:r>
      <w:r>
        <w:rPr>
          <w:rFonts w:hint="eastAsia" w:ascii="仿宋_GB2312" w:hAnsi="仿宋_GB2312" w:eastAsia="仿宋_GB2312" w:cs="仿宋_GB2312"/>
          <w:color w:val="auto"/>
          <w:lang w:eastAsia="zh-CN"/>
        </w:rPr>
        <w:t>县（市、区）</w:t>
      </w:r>
      <w:r>
        <w:rPr>
          <w:rFonts w:hint="eastAsia" w:ascii="仿宋_GB2312" w:hAnsi="仿宋_GB2312" w:eastAsia="仿宋_GB2312" w:cs="仿宋_GB2312"/>
          <w:spacing w:val="-10"/>
          <w:lang w:eastAsia="zh-CN"/>
        </w:rPr>
        <w:t>应对辖区内全部采矿业用人单位开展监测，</w:t>
      </w:r>
      <w:r>
        <w:rPr>
          <w:rFonts w:hint="eastAsia" w:ascii="仿宋_GB2312" w:hAnsi="仿宋_GB2312" w:eastAsia="仿宋_GB2312" w:cs="仿宋_GB2312"/>
          <w:lang w:eastAsia="zh-CN"/>
        </w:rPr>
        <w:t>2020</w:t>
      </w:r>
      <w:r>
        <w:rPr>
          <w:rFonts w:hint="eastAsia" w:ascii="仿宋_GB2312" w:hAnsi="仿宋_GB2312" w:eastAsia="仿宋_GB2312" w:cs="仿宋_GB2312"/>
          <w:spacing w:val="-6"/>
          <w:lang w:eastAsia="zh-CN"/>
        </w:rPr>
        <w:t>年未进行监测的所有采矿业用人单位应纳入本年度监测范围，两年内符合要求的采矿业用人单位达到全覆盖。</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4" w:firstLineChars="200"/>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如果辖区内重点行业用人单位数量无法满足监测任务要求</w:t>
      </w:r>
      <w:r>
        <w:rPr>
          <w:rFonts w:hint="eastAsia" w:ascii="仿宋_GB2312" w:hAnsi="仿宋_GB2312" w:eastAsia="仿宋_GB2312" w:cs="仿宋_GB2312"/>
          <w:spacing w:val="-8"/>
          <w:lang w:eastAsia="zh-CN"/>
        </w:rPr>
        <w:t>时，优先选择存在煤尘、矽尘、水泥粉尘、石棉尘、苯、铅、</w:t>
      </w:r>
      <w:r>
        <w:rPr>
          <w:rFonts w:hint="eastAsia" w:ascii="仿宋_GB2312" w:hAnsi="仿宋_GB2312" w:eastAsia="仿宋_GB2312" w:cs="仿宋_GB2312"/>
          <w:lang w:eastAsia="zh-CN"/>
        </w:rPr>
        <w:t>噪声等重点危害因素的其他行业用人单位（</w:t>
      </w:r>
      <w:r>
        <w:rPr>
          <w:rFonts w:hint="eastAsia" w:ascii="仿宋_GB2312" w:hAnsi="仿宋_GB2312" w:eastAsia="仿宋_GB2312" w:cs="仿宋_GB2312"/>
          <w:spacing w:val="4"/>
          <w:lang w:eastAsia="zh-CN"/>
        </w:rPr>
        <w:t>加油站除外</w:t>
      </w:r>
      <w:r>
        <w:rPr>
          <w:rFonts w:hint="eastAsia" w:ascii="仿宋_GB2312" w:hAnsi="仿宋_GB2312" w:eastAsia="仿宋_GB2312" w:cs="仿宋_GB2312"/>
          <w:spacing w:val="5"/>
          <w:lang w:eastAsia="zh-CN"/>
        </w:rPr>
        <w:t>）</w:t>
      </w:r>
      <w:r>
        <w:rPr>
          <w:rFonts w:hint="eastAsia" w:ascii="仿宋_GB2312" w:hAnsi="仿宋_GB2312" w:eastAsia="仿宋_GB2312" w:cs="仿宋_GB2312"/>
          <w:spacing w:val="2"/>
          <w:lang w:eastAsia="zh-CN"/>
        </w:rPr>
        <w:t>进行</w:t>
      </w:r>
      <w:r>
        <w:rPr>
          <w:rFonts w:hint="eastAsia" w:ascii="仿宋_GB2312" w:hAnsi="仿宋_GB2312" w:eastAsia="仿宋_GB2312" w:cs="仿宋_GB2312"/>
          <w:lang w:eastAsia="zh-CN"/>
        </w:rPr>
        <w:t>监测。若非重点行业存在重点危害因素的用人单位数量仍不能满足监测数量要求时，县级单位可以根据辖区内行业特点，从附录C中选取至多3种职业病危害因素开展监测。</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28"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spacing w:val="-3"/>
          <w:lang w:eastAsia="zh-CN"/>
        </w:rPr>
        <w:t>监测用人单位包含大型、中型、小型和微型</w:t>
      </w:r>
      <w:r>
        <w:rPr>
          <w:rFonts w:hint="eastAsia" w:ascii="仿宋_GB2312" w:hAnsi="仿宋_GB2312" w:eastAsia="仿宋_GB2312" w:cs="仿宋_GB2312"/>
          <w:lang w:eastAsia="zh-CN"/>
        </w:rPr>
        <w:t>4</w:t>
      </w:r>
      <w:r>
        <w:rPr>
          <w:rFonts w:hint="eastAsia" w:ascii="仿宋_GB2312" w:hAnsi="仿宋_GB2312" w:eastAsia="仿宋_GB2312" w:cs="仿宋_GB2312"/>
          <w:spacing w:val="-18"/>
          <w:lang w:eastAsia="zh-CN"/>
        </w:rPr>
        <w:t>种规模类</w:t>
      </w:r>
      <w:r>
        <w:rPr>
          <w:rFonts w:hint="eastAsia" w:ascii="仿宋_GB2312" w:hAnsi="仿宋_GB2312" w:eastAsia="仿宋_GB2312" w:cs="仿宋_GB2312"/>
          <w:spacing w:val="-1"/>
          <w:lang w:eastAsia="zh-CN"/>
        </w:rPr>
        <w:t>型，除采矿业外，其他行业小微型用人单位监测数量不少于监</w:t>
      </w:r>
      <w:r>
        <w:rPr>
          <w:rFonts w:hint="eastAsia" w:ascii="仿宋_GB2312" w:hAnsi="仿宋_GB2312" w:eastAsia="仿宋_GB2312" w:cs="仿宋_GB2312"/>
          <w:spacing w:val="-19"/>
          <w:lang w:eastAsia="zh-CN"/>
        </w:rPr>
        <w:t>测总数的</w:t>
      </w:r>
      <w:r>
        <w:rPr>
          <w:rFonts w:hint="eastAsia" w:ascii="仿宋_GB2312" w:hAnsi="仿宋_GB2312" w:eastAsia="仿宋_GB2312" w:cs="仿宋_GB2312"/>
          <w:lang w:eastAsia="zh-CN"/>
        </w:rPr>
        <w:t>70</w:t>
      </w:r>
      <w:r>
        <w:rPr>
          <w:rFonts w:hint="eastAsia" w:ascii="仿宋_GB2312" w:hAnsi="仿宋_GB2312" w:eastAsia="仿宋_GB2312" w:cs="仿宋_GB2312"/>
          <w:spacing w:val="-14"/>
          <w:lang w:eastAsia="zh-CN"/>
        </w:rPr>
        <w:t>%。如小、微型用人单位由具有职业卫生技术服务资</w:t>
      </w:r>
      <w:r>
        <w:rPr>
          <w:rFonts w:hint="eastAsia" w:ascii="仿宋_GB2312" w:hAnsi="仿宋_GB2312" w:eastAsia="仿宋_GB2312" w:cs="仿宋_GB2312"/>
          <w:spacing w:val="-1"/>
          <w:lang w:eastAsia="zh-CN"/>
        </w:rPr>
        <w:t>质的机构开展了全面监测，用人单位可不再委托职业卫生技术服务机构开展本年度的职业病危害因素定期检测。除存在超标的及采矿业和其他大中型</w:t>
      </w:r>
      <w:r>
        <w:rPr>
          <w:rFonts w:hint="eastAsia" w:ascii="仿宋_GB2312" w:hAnsi="仿宋_GB2312" w:eastAsia="仿宋_GB2312" w:cs="仿宋_GB2312"/>
          <w:spacing w:val="5"/>
          <w:lang w:eastAsia="zh-CN"/>
        </w:rPr>
        <w:t>用人单位外，</w:t>
      </w:r>
      <w:r>
        <w:rPr>
          <w:rFonts w:hint="eastAsia" w:ascii="仿宋_GB2312" w:hAnsi="仿宋_GB2312" w:eastAsia="仿宋_GB2312" w:cs="仿宋_GB2312"/>
          <w:lang w:eastAsia="zh-CN"/>
        </w:rPr>
        <w:t>2020</w:t>
      </w:r>
      <w:r>
        <w:rPr>
          <w:rFonts w:hint="eastAsia" w:ascii="仿宋_GB2312" w:hAnsi="仿宋_GB2312" w:eastAsia="仿宋_GB2312" w:cs="仿宋_GB2312"/>
          <w:spacing w:val="-12"/>
          <w:lang w:eastAsia="zh-CN"/>
        </w:rPr>
        <w:t>年已开展监测的用人单位不纳入本年度</w:t>
      </w:r>
      <w:r>
        <w:rPr>
          <w:rFonts w:hint="eastAsia" w:ascii="仿宋_GB2312" w:hAnsi="仿宋_GB2312" w:eastAsia="仿宋_GB2312" w:cs="仿宋_GB2312"/>
          <w:lang w:eastAsia="zh-CN"/>
        </w:rPr>
        <w:t>的监测范围。</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对监测过程中发现尚未进行职业病危害项目申报的用人单位，要指导用人单位进行职业病危害申报。</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黑体" w:eastAsia="黑体"/>
          <w:lang w:eastAsia="zh-CN"/>
        </w:rPr>
      </w:pPr>
      <w:r>
        <w:rPr>
          <w:rFonts w:hint="eastAsia" w:ascii="黑体" w:eastAsia="黑体"/>
          <w:lang w:eastAsia="zh-CN"/>
        </w:rPr>
        <w:t>三、监测内容和方法</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3" w:firstLineChars="200"/>
        <w:jc w:val="both"/>
        <w:textAlignment w:val="auto"/>
        <w:rPr>
          <w:rFonts w:ascii="楷体" w:eastAsia="楷体"/>
          <w:b/>
          <w:bCs/>
          <w:lang w:eastAsia="zh-CN"/>
        </w:rPr>
      </w:pPr>
      <w:r>
        <w:rPr>
          <w:rFonts w:hint="eastAsia" w:ascii="楷体" w:eastAsia="楷体"/>
          <w:b/>
          <w:bCs/>
          <w:lang w:eastAsia="zh-CN"/>
        </w:rPr>
        <w:t>（一）监测内容</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28" w:firstLineChars="200"/>
        <w:jc w:val="both"/>
        <w:textAlignment w:val="auto"/>
        <w:rPr>
          <w:rFonts w:ascii="仿宋_GB2312" w:hAnsi="仿宋_GB2312" w:eastAsia="仿宋_GB2312" w:cs="仿宋_GB2312"/>
          <w:spacing w:val="-3"/>
          <w:lang w:eastAsia="zh-CN"/>
        </w:rPr>
      </w:pPr>
      <w:r>
        <w:rPr>
          <w:rFonts w:hint="eastAsia" w:ascii="仿宋_GB2312" w:hAnsi="仿宋_GB2312" w:eastAsia="仿宋_GB2312" w:cs="仿宋_GB2312"/>
          <w:spacing w:val="-3"/>
          <w:lang w:eastAsia="zh-CN"/>
        </w:rPr>
        <w:t>1.用人单位职业病防治基本情况。</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28" w:firstLineChars="200"/>
        <w:jc w:val="both"/>
        <w:textAlignment w:val="auto"/>
        <w:rPr>
          <w:rFonts w:ascii="仿宋_GB2312" w:hAnsi="仿宋_GB2312" w:eastAsia="仿宋_GB2312" w:cs="仿宋_GB2312"/>
          <w:spacing w:val="-3"/>
          <w:lang w:eastAsia="zh-CN"/>
        </w:rPr>
      </w:pPr>
      <w:r>
        <w:rPr>
          <w:rFonts w:hint="eastAsia" w:ascii="仿宋_GB2312" w:hAnsi="仿宋_GB2312" w:eastAsia="仿宋_GB2312" w:cs="仿宋_GB2312"/>
          <w:spacing w:val="-3"/>
          <w:lang w:eastAsia="zh-CN"/>
        </w:rPr>
        <w:t>对用人单位劳动者总人数（包括劳务派遣人员数量）、职业病危害因素申报情况、建设项目2020年职业病防护设施“三同时”开展情况、职业健康培训情况、2020年职业病危害因素定期检测情况、2020年职业健康检查情况、职业病防护设施设置及运行情况、个体防护用品发放及使用情况、职业病危害警示标识及警示说明设置情况等进行调查，并选取部分上一年度开展职业病危害因素定期检测的用人单位，对职业病危害因素定期检测报告的质量进行监测。</w:t>
      </w:r>
    </w:p>
    <w:p>
      <w:pPr>
        <w:pStyle w:val="9"/>
        <w:keepNext w:val="0"/>
        <w:keepLines w:val="0"/>
        <w:pageBreakBefore w:val="0"/>
        <w:widowControl w:val="0"/>
        <w:tabs>
          <w:tab w:val="left" w:pos="1729"/>
        </w:tabs>
        <w:kinsoku/>
        <w:wordWrap/>
        <w:overflowPunct/>
        <w:topLinePunct w:val="0"/>
        <w:autoSpaceDE w:val="0"/>
        <w:autoSpaceDN w:val="0"/>
        <w:bidi w:val="0"/>
        <w:adjustRightInd/>
        <w:snapToGrid/>
        <w:spacing w:line="580" w:lineRule="exact"/>
        <w:ind w:left="0" w:leftChars="0" w:right="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2.用人单位工作场所职业病危害因素浓度（强度）。</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对用人单位工作场所职业病危害因素进行现场检测，掌握其重点职业病危害因素种类及其浓度（强度）。</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3" w:firstLineChars="200"/>
        <w:jc w:val="both"/>
        <w:textAlignment w:val="auto"/>
        <w:rPr>
          <w:rFonts w:ascii="楷体" w:eastAsia="楷体"/>
          <w:b/>
          <w:bCs/>
          <w:lang w:eastAsia="zh-CN"/>
        </w:rPr>
      </w:pPr>
      <w:r>
        <w:rPr>
          <w:rFonts w:hint="eastAsia" w:ascii="楷体" w:eastAsia="楷体"/>
          <w:b/>
          <w:bCs/>
          <w:lang w:eastAsia="zh-CN"/>
        </w:rPr>
        <w:t>（二）监测方法</w:t>
      </w:r>
    </w:p>
    <w:p>
      <w:pPr>
        <w:pStyle w:val="9"/>
        <w:keepNext w:val="0"/>
        <w:keepLines w:val="0"/>
        <w:pageBreakBefore w:val="0"/>
        <w:widowControl w:val="0"/>
        <w:tabs>
          <w:tab w:val="left" w:pos="1729"/>
        </w:tabs>
        <w:kinsoku/>
        <w:wordWrap/>
        <w:overflowPunct/>
        <w:topLinePunct w:val="0"/>
        <w:autoSpaceDE w:val="0"/>
        <w:autoSpaceDN w:val="0"/>
        <w:bidi w:val="0"/>
        <w:adjustRightInd/>
        <w:snapToGrid/>
        <w:spacing w:line="580" w:lineRule="exact"/>
        <w:ind w:left="0" w:leftChars="0" w:right="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1.调查表调查。</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由监测人员填写《工作场所职业病危害因素监测项目调查表》（见附录D），调查表由用人单位负责人（或委托人）签字，并加盖公章。</w:t>
      </w:r>
    </w:p>
    <w:p>
      <w:pPr>
        <w:pStyle w:val="9"/>
        <w:keepNext w:val="0"/>
        <w:keepLines w:val="0"/>
        <w:pageBreakBefore w:val="0"/>
        <w:widowControl w:val="0"/>
        <w:tabs>
          <w:tab w:val="left" w:pos="1729"/>
        </w:tabs>
        <w:kinsoku/>
        <w:wordWrap/>
        <w:overflowPunct/>
        <w:topLinePunct w:val="0"/>
        <w:autoSpaceDE w:val="0"/>
        <w:autoSpaceDN w:val="0"/>
        <w:bidi w:val="0"/>
        <w:adjustRightInd/>
        <w:snapToGrid/>
        <w:spacing w:line="580" w:lineRule="exact"/>
        <w:ind w:left="0" w:leftChars="0" w:right="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2.职业病危害因素现场检测。</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职业病危害因素现场检测采取抽样检测方式，选取用人单位部分工作场所和岗位进行抽样检测，连续2年纳入监测范围的大中型用人单位应避免重复监测同一岗位和工作地点。监测点选取及监测方法应遵循以下原则：</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(1)每个用人单位粉尘或化学毒物监测岗位不少于4个，每个岗位应至少选取1个监测点，监测点应在监测岗位所在工作地点内选取；当存在重点职业病危害因素的岗位少于4个时，应全部进行监测。</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(2)当用人单位中同时存在2种及以上粉尘和/或化学毒物时，每个因素需分别选取不少于4个岗位进行监测，每个岗位应至少选取1个工作地点作为监测点。</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(3)重点行业用人单位监测时优先选择重点岗位（附录B），如不满足数量要求可增加存在重点监测因素的其他岗位。</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bookmarkStart w:id="0" w:name="_Hlk46072902"/>
      <w:r>
        <w:rPr>
          <w:rFonts w:hint="eastAsia" w:ascii="仿宋_GB2312" w:hAnsi="仿宋_GB2312" w:eastAsia="仿宋_GB2312" w:cs="仿宋_GB2312"/>
          <w:lang w:eastAsia="zh-CN"/>
        </w:rPr>
        <w:t>(4)</w:t>
      </w:r>
      <w:bookmarkEnd w:id="0"/>
      <w:r>
        <w:rPr>
          <w:rFonts w:hint="eastAsia" w:ascii="仿宋_GB2312" w:hAnsi="仿宋_GB2312" w:eastAsia="仿宋_GB2312" w:cs="仿宋_GB2312"/>
          <w:lang w:eastAsia="zh-CN"/>
        </w:rPr>
        <w:t>3年内在岗期间职业健康检查中出现由重点监测因素所致的职业禁忌证、疑似职业病或确诊职业病的岗位必须进行检测。</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(5)除石棉粉尘外，检测粉尘应同时检测游离二氧化硅含量。对明确性质为煤尘、矽尘和水泥尘的，仅需开展呼尘检测；不明确粉尘性质的需同时检测总尘和呼尘。最终监测结果以游离二氧化硅含量监测结果为依据，如最终判定为GBZ2.1中有呼吸性粉尘职业接触限值的，则上报呼尘浓度，仅有总粉尘职业接触限值的，则上报总粉尘浓度。</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(6)粉尘短时间浓度（C</w:t>
      </w:r>
      <w:r>
        <w:rPr>
          <w:rFonts w:hint="eastAsia" w:ascii="仿宋_GB2312" w:hAnsi="仿宋_GB2312" w:eastAsia="仿宋_GB2312" w:cs="仿宋_GB2312"/>
          <w:vertAlign w:val="subscript"/>
          <w:lang w:eastAsia="zh-CN"/>
        </w:rPr>
        <w:t>PE</w:t>
      </w:r>
      <w:r>
        <w:rPr>
          <w:rFonts w:hint="eastAsia" w:ascii="仿宋_GB2312" w:hAnsi="仿宋_GB2312" w:eastAsia="仿宋_GB2312" w:cs="仿宋_GB2312"/>
          <w:lang w:eastAsia="zh-CN"/>
        </w:rPr>
        <w:t>）采用工作场所定点短时间检测，采样时间段不少于两个，且应包括可能最高浓度的时间段；具有个体采样设备的监测机构，岗位时间加权平均接触浓度（C</w:t>
      </w:r>
      <w:r>
        <w:rPr>
          <w:rFonts w:hint="eastAsia" w:ascii="仿宋_GB2312" w:hAnsi="仿宋_GB2312" w:eastAsia="仿宋_GB2312" w:cs="仿宋_GB2312"/>
          <w:vertAlign w:val="subscript"/>
          <w:lang w:eastAsia="zh-CN"/>
        </w:rPr>
        <w:t>TWA</w:t>
      </w:r>
      <w:r>
        <w:rPr>
          <w:rFonts w:hint="eastAsia" w:ascii="仿宋_GB2312" w:hAnsi="仿宋_GB2312" w:eastAsia="仿宋_GB2312" w:cs="仿宋_GB2312"/>
          <w:lang w:eastAsia="zh-CN"/>
        </w:rPr>
        <w:t>）应采用个体采样方式检测，如无法进行个体采样的，依据定点短时间或长时间检测结果和接触时间进行计算。</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(7)化学毒物短时间浓度（C</w:t>
      </w:r>
      <w:r>
        <w:rPr>
          <w:rFonts w:hint="eastAsia" w:ascii="仿宋_GB2312" w:hAnsi="仿宋_GB2312" w:eastAsia="仿宋_GB2312" w:cs="仿宋_GB2312"/>
          <w:vertAlign w:val="subscript"/>
          <w:lang w:eastAsia="zh-CN"/>
        </w:rPr>
        <w:t>STE</w:t>
      </w:r>
      <w:r>
        <w:rPr>
          <w:rFonts w:hint="eastAsia" w:ascii="仿宋_GB2312" w:hAnsi="仿宋_GB2312" w:eastAsia="仿宋_GB2312" w:cs="仿宋_GB2312"/>
          <w:lang w:eastAsia="zh-CN"/>
        </w:rPr>
        <w:t>、C</w:t>
      </w:r>
      <w:r>
        <w:rPr>
          <w:rFonts w:hint="eastAsia" w:ascii="仿宋_GB2312" w:hAnsi="仿宋_GB2312" w:eastAsia="仿宋_GB2312" w:cs="仿宋_GB2312"/>
          <w:vertAlign w:val="subscript"/>
          <w:lang w:eastAsia="zh-CN"/>
        </w:rPr>
        <w:t>ME</w:t>
      </w:r>
      <w:r>
        <w:rPr>
          <w:rFonts w:hint="eastAsia" w:ascii="仿宋_GB2312" w:hAnsi="仿宋_GB2312" w:eastAsia="仿宋_GB2312" w:cs="仿宋_GB2312"/>
          <w:lang w:eastAsia="zh-CN"/>
        </w:rPr>
        <w:t>、C</w:t>
      </w:r>
      <w:r>
        <w:rPr>
          <w:rFonts w:hint="eastAsia" w:ascii="仿宋_GB2312" w:hAnsi="仿宋_GB2312" w:eastAsia="仿宋_GB2312" w:cs="仿宋_GB2312"/>
          <w:vertAlign w:val="subscript"/>
          <w:lang w:eastAsia="zh-CN"/>
        </w:rPr>
        <w:t>PE</w:t>
      </w:r>
      <w:r>
        <w:rPr>
          <w:rFonts w:hint="eastAsia" w:ascii="仿宋_GB2312" w:hAnsi="仿宋_GB2312" w:eastAsia="仿宋_GB2312" w:cs="仿宋_GB2312"/>
          <w:lang w:eastAsia="zh-CN"/>
        </w:rPr>
        <w:t>）采用工作场所定点短时间检测，采样时间段不少于两个，且应包括可能最高浓度的时间段；具有个体采样设备的监测机构，岗位时间加权平均接触浓度（C</w:t>
      </w:r>
      <w:r>
        <w:rPr>
          <w:rFonts w:hint="eastAsia" w:ascii="仿宋_GB2312" w:hAnsi="仿宋_GB2312" w:eastAsia="仿宋_GB2312" w:cs="仿宋_GB2312"/>
          <w:vertAlign w:val="subscript"/>
          <w:lang w:eastAsia="zh-CN"/>
        </w:rPr>
        <w:t>TWA</w:t>
      </w:r>
      <w:r>
        <w:rPr>
          <w:rFonts w:hint="eastAsia" w:ascii="仿宋_GB2312" w:hAnsi="仿宋_GB2312" w:eastAsia="仿宋_GB2312" w:cs="仿宋_GB2312"/>
          <w:lang w:eastAsia="zh-CN"/>
        </w:rPr>
        <w:t>）优先采用个体采样方式，如无法进行个体采样的，依据定点短时间或长时间检测结果和接触时间进行计算。</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(8)使用有机溶剂的用人单位，在成分未知的情况下，必须开展定性分析，明确主要成分，然后按照定性分析结果进行检测。</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(9)每个用人单位接触噪声岗位监测不少于4个，如果小于4个的，则全部进行监测。针对大、中型企业，对监测岗位内的不少于20个噪声工作场所（原则上选择80dB(A)以上的工作场所）进行监测，小、微型企业应对所有噪声工作地点进行检测， 每个监测点检测1次。具有个体采样设备的监测机构，岗位噪声等效声级优先采用个体检测方式检测，若无条件采取个体检测，应依据接触时间计算岗位8小时等效A声级或40小时等效A声级（L</w:t>
      </w:r>
      <w:r>
        <w:rPr>
          <w:rFonts w:hint="eastAsia" w:ascii="仿宋_GB2312" w:hAnsi="仿宋_GB2312" w:eastAsia="仿宋_GB2312" w:cs="仿宋_GB2312"/>
          <w:vertAlign w:val="subscript"/>
          <w:lang w:eastAsia="zh-CN"/>
        </w:rPr>
        <w:t>EX,8h</w:t>
      </w:r>
      <w:r>
        <w:rPr>
          <w:rFonts w:hint="eastAsia" w:ascii="仿宋_GB2312" w:hAnsi="仿宋_GB2312" w:eastAsia="仿宋_GB2312" w:cs="仿宋_GB2312"/>
          <w:lang w:eastAsia="zh-CN"/>
        </w:rPr>
        <w:t>/L</w:t>
      </w:r>
      <w:r>
        <w:rPr>
          <w:rFonts w:hint="eastAsia" w:ascii="仿宋_GB2312" w:hAnsi="仿宋_GB2312" w:eastAsia="仿宋_GB2312" w:cs="仿宋_GB2312"/>
          <w:vertAlign w:val="subscript"/>
          <w:lang w:eastAsia="zh-CN"/>
        </w:rPr>
        <w:t>EX,w</w:t>
      </w:r>
      <w:r>
        <w:rPr>
          <w:rFonts w:hint="eastAsia" w:ascii="仿宋_GB2312" w:hAnsi="仿宋_GB2312" w:eastAsia="仿宋_GB2312" w:cs="仿宋_GB2312"/>
          <w:lang w:eastAsia="zh-CN"/>
        </w:rPr>
        <w:t>）。</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(10)粉尘应按照GBZ/T192系列标准进行采样、检测；化学物质应按照GBZ/T160和GBZ/T300系列标准方法进行采样、检测；噪声应按照GBZ/T189.8方法进行检测。</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黑体" w:eastAsia="黑体"/>
          <w:lang w:eastAsia="zh-CN"/>
        </w:rPr>
      </w:pPr>
      <w:r>
        <w:rPr>
          <w:rFonts w:hint="eastAsia" w:ascii="黑体" w:eastAsia="黑体"/>
          <w:lang w:eastAsia="zh-CN"/>
        </w:rPr>
        <w:t>四、项目组织与运行</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3" w:firstLineChars="200"/>
        <w:jc w:val="both"/>
        <w:textAlignment w:val="auto"/>
        <w:rPr>
          <w:rFonts w:hint="eastAsia" w:ascii="楷体" w:hAnsi="楷体" w:eastAsia="楷体" w:cs="楷体"/>
          <w:b/>
          <w:bCs/>
          <w:lang w:eastAsia="zh-CN"/>
        </w:rPr>
      </w:pPr>
      <w:r>
        <w:rPr>
          <w:rFonts w:hint="eastAsia" w:ascii="楷体" w:hAnsi="楷体" w:eastAsia="楷体" w:cs="楷体"/>
          <w:b/>
          <w:bCs/>
          <w:lang w:eastAsia="zh-CN"/>
        </w:rPr>
        <w:t>（一）组织实施</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1.组织形式</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市卫生健康委对全市工作场所职业病危害因素监测项目实行统一管理，成立领导小组，下设项目工作组和专家组。</w:t>
      </w:r>
    </w:p>
    <w:p>
      <w:pPr>
        <w:pStyle w:val="13"/>
        <w:spacing w:line="560" w:lineRule="exact"/>
        <w:ind w:firstLine="640" w:firstLineChars="200"/>
        <w:rPr>
          <w:rFonts w:hAnsi="宋体"/>
          <w:bCs/>
          <w:color w:val="auto"/>
          <w:sz w:val="32"/>
          <w:szCs w:val="32"/>
        </w:rPr>
      </w:pPr>
      <w:r>
        <w:rPr>
          <w:rFonts w:hint="eastAsia" w:hAnsi="宋体"/>
          <w:bCs/>
          <w:color w:val="auto"/>
          <w:sz w:val="32"/>
          <w:szCs w:val="32"/>
        </w:rPr>
        <w:t>（1）项目领导组：</w:t>
      </w:r>
    </w:p>
    <w:p>
      <w:pPr>
        <w:pStyle w:val="13"/>
        <w:spacing w:line="560" w:lineRule="exact"/>
        <w:ind w:firstLine="640" w:firstLineChars="200"/>
        <w:rPr>
          <w:rFonts w:hint="eastAsia"/>
          <w:color w:val="auto"/>
          <w:sz w:val="32"/>
          <w:szCs w:val="32"/>
        </w:rPr>
      </w:pPr>
      <w:r>
        <w:rPr>
          <w:rFonts w:hint="eastAsia" w:hAnsi="宋体"/>
          <w:bCs/>
          <w:color w:val="auto"/>
          <w:sz w:val="32"/>
          <w:szCs w:val="32"/>
        </w:rPr>
        <w:t>组  长：</w:t>
      </w:r>
      <w:r>
        <w:rPr>
          <w:rFonts w:hint="eastAsia" w:hAnsi="宋体"/>
          <w:bCs/>
          <w:color w:val="auto"/>
          <w:sz w:val="32"/>
          <w:szCs w:val="32"/>
          <w:lang w:eastAsia="zh-CN"/>
        </w:rPr>
        <w:t>李</w:t>
      </w:r>
      <w:r>
        <w:rPr>
          <w:rFonts w:hint="eastAsia" w:hAnsi="宋体"/>
          <w:bCs/>
          <w:color w:val="auto"/>
          <w:sz w:val="32"/>
          <w:szCs w:val="32"/>
          <w:lang w:val="en-US" w:eastAsia="zh-CN"/>
        </w:rPr>
        <w:t xml:space="preserve">  </w:t>
      </w:r>
      <w:r>
        <w:rPr>
          <w:rFonts w:hint="eastAsia" w:hAnsi="宋体"/>
          <w:bCs/>
          <w:color w:val="auto"/>
          <w:sz w:val="32"/>
          <w:szCs w:val="32"/>
          <w:lang w:eastAsia="zh-CN"/>
        </w:rPr>
        <w:t>琳</w:t>
      </w:r>
      <w:r>
        <w:rPr>
          <w:rFonts w:hint="eastAsia" w:hAnsi="宋体"/>
          <w:bCs/>
          <w:color w:val="auto"/>
          <w:sz w:val="32"/>
          <w:szCs w:val="32"/>
        </w:rPr>
        <w:t xml:space="preserve">  </w:t>
      </w:r>
      <w:r>
        <w:rPr>
          <w:rFonts w:hint="eastAsia"/>
          <w:color w:val="auto"/>
          <w:sz w:val="32"/>
          <w:szCs w:val="32"/>
          <w:lang w:eastAsia="zh-CN"/>
        </w:rPr>
        <w:t>市</w:t>
      </w:r>
      <w:r>
        <w:rPr>
          <w:rFonts w:hint="eastAsia"/>
          <w:color w:val="auto"/>
          <w:sz w:val="32"/>
          <w:szCs w:val="32"/>
        </w:rPr>
        <w:t>卫生健康委副主任</w:t>
      </w:r>
    </w:p>
    <w:p>
      <w:pPr>
        <w:pStyle w:val="13"/>
        <w:spacing w:line="560" w:lineRule="exact"/>
        <w:ind w:firstLine="640" w:firstLineChars="200"/>
        <w:rPr>
          <w:rFonts w:hint="default" w:hAnsi="宋体" w:eastAsia="仿宋_GB2312"/>
          <w:bCs/>
          <w:color w:val="auto"/>
          <w:sz w:val="32"/>
          <w:szCs w:val="32"/>
          <w:lang w:val="en-US" w:eastAsia="zh-CN"/>
        </w:rPr>
      </w:pPr>
      <w:r>
        <w:rPr>
          <w:rFonts w:hint="eastAsia" w:hAnsi="宋体"/>
          <w:bCs/>
          <w:color w:val="auto"/>
          <w:sz w:val="32"/>
          <w:szCs w:val="32"/>
        </w:rPr>
        <w:t>副组长：</w:t>
      </w:r>
      <w:r>
        <w:rPr>
          <w:rFonts w:hint="eastAsia" w:hAnsi="宋体"/>
          <w:bCs/>
          <w:color w:val="auto"/>
          <w:sz w:val="32"/>
          <w:szCs w:val="32"/>
          <w:lang w:eastAsia="zh-CN"/>
        </w:rPr>
        <w:t>张先堂</w:t>
      </w:r>
      <w:r>
        <w:rPr>
          <w:rFonts w:hint="eastAsia" w:hAnsi="宋体"/>
          <w:bCs/>
          <w:color w:val="auto"/>
          <w:sz w:val="32"/>
          <w:szCs w:val="32"/>
          <w:lang w:val="en-US" w:eastAsia="zh-CN"/>
        </w:rPr>
        <w:t xml:space="preserve">  市疾控中心副主任</w:t>
      </w:r>
    </w:p>
    <w:p>
      <w:pPr>
        <w:pStyle w:val="13"/>
        <w:spacing w:line="560" w:lineRule="exact"/>
        <w:ind w:firstLine="1920" w:firstLineChars="600"/>
        <w:rPr>
          <w:rFonts w:hAnsi="宋体"/>
          <w:bCs/>
          <w:color w:val="auto"/>
          <w:sz w:val="32"/>
          <w:szCs w:val="32"/>
        </w:rPr>
      </w:pPr>
      <w:r>
        <w:rPr>
          <w:rFonts w:hint="eastAsia" w:hAnsi="宋体"/>
          <w:bCs/>
          <w:color w:val="auto"/>
          <w:sz w:val="32"/>
          <w:szCs w:val="32"/>
          <w:lang w:eastAsia="zh-CN"/>
        </w:rPr>
        <w:t>张庆斌</w:t>
      </w:r>
      <w:r>
        <w:rPr>
          <w:rFonts w:hint="eastAsia" w:hAnsi="宋体"/>
          <w:bCs/>
          <w:color w:val="auto"/>
          <w:sz w:val="32"/>
          <w:szCs w:val="32"/>
        </w:rPr>
        <w:t xml:space="preserve">  </w:t>
      </w:r>
      <w:r>
        <w:rPr>
          <w:rFonts w:hint="eastAsia"/>
          <w:color w:val="auto"/>
          <w:sz w:val="32"/>
          <w:szCs w:val="32"/>
          <w:lang w:eastAsia="zh-CN"/>
        </w:rPr>
        <w:t>市</w:t>
      </w:r>
      <w:r>
        <w:rPr>
          <w:rFonts w:hint="eastAsia"/>
          <w:color w:val="auto"/>
          <w:sz w:val="32"/>
          <w:szCs w:val="32"/>
        </w:rPr>
        <w:t>卫生健康委职业健康</w:t>
      </w:r>
      <w:r>
        <w:rPr>
          <w:rFonts w:hint="eastAsia"/>
          <w:color w:val="auto"/>
          <w:sz w:val="32"/>
          <w:szCs w:val="32"/>
          <w:lang w:eastAsia="zh-CN"/>
        </w:rPr>
        <w:t>科副科长</w:t>
      </w:r>
    </w:p>
    <w:p>
      <w:pPr>
        <w:pStyle w:val="3"/>
        <w:keepNext w:val="0"/>
        <w:keepLines w:val="0"/>
        <w:pageBreakBefore w:val="0"/>
        <w:widowControl w:val="0"/>
        <w:kinsoku/>
        <w:wordWrap/>
        <w:overflowPunct/>
        <w:topLinePunct w:val="0"/>
        <w:autoSpaceDE w:val="0"/>
        <w:autoSpaceDN w:val="0"/>
        <w:bidi w:val="0"/>
        <w:adjustRightInd/>
        <w:snapToGrid/>
        <w:spacing w:line="600" w:lineRule="exact"/>
        <w:ind w:right="786"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成  员：唐建祥  市疾控中心职业病防控科科长</w:t>
      </w:r>
    </w:p>
    <w:p>
      <w:pPr>
        <w:pStyle w:val="3"/>
        <w:keepNext w:val="0"/>
        <w:keepLines w:val="0"/>
        <w:pageBreakBefore w:val="0"/>
        <w:widowControl w:val="0"/>
        <w:kinsoku/>
        <w:wordWrap/>
        <w:overflowPunct/>
        <w:topLinePunct w:val="0"/>
        <w:autoSpaceDE w:val="0"/>
        <w:autoSpaceDN w:val="0"/>
        <w:bidi w:val="0"/>
        <w:adjustRightInd/>
        <w:snapToGrid/>
        <w:spacing w:line="600" w:lineRule="exact"/>
        <w:ind w:right="786" w:firstLine="1920" w:firstLineChars="6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郭金祥  市卫生健康综合执法队副队长</w:t>
      </w:r>
    </w:p>
    <w:p>
      <w:pPr>
        <w:spacing w:line="560" w:lineRule="exact"/>
        <w:ind w:firstLine="616" w:firstLineChars="200"/>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（2）项目工作组</w:t>
      </w:r>
    </w:p>
    <w:p>
      <w:pPr>
        <w:pStyle w:val="13"/>
        <w:spacing w:line="560" w:lineRule="exact"/>
        <w:ind w:firstLine="640" w:firstLineChars="200"/>
        <w:rPr>
          <w:rFonts w:hAnsi="宋体"/>
          <w:bCs/>
          <w:color w:val="auto"/>
          <w:sz w:val="32"/>
          <w:szCs w:val="32"/>
        </w:rPr>
      </w:pPr>
      <w:r>
        <w:rPr>
          <w:rFonts w:hint="eastAsia" w:hAnsi="宋体"/>
          <w:bCs/>
          <w:color w:val="auto"/>
          <w:sz w:val="32"/>
          <w:szCs w:val="32"/>
        </w:rPr>
        <w:t>副组长：</w:t>
      </w:r>
      <w:r>
        <w:rPr>
          <w:rFonts w:hint="eastAsia" w:hAnsi="宋体"/>
          <w:bCs/>
          <w:color w:val="auto"/>
          <w:sz w:val="32"/>
          <w:szCs w:val="32"/>
          <w:lang w:eastAsia="zh-CN"/>
        </w:rPr>
        <w:t>张庆斌</w:t>
      </w:r>
      <w:r>
        <w:rPr>
          <w:rFonts w:hint="eastAsia" w:hAnsi="宋体"/>
          <w:bCs/>
          <w:color w:val="auto"/>
          <w:sz w:val="32"/>
          <w:szCs w:val="32"/>
        </w:rPr>
        <w:t xml:space="preserve">  </w:t>
      </w:r>
      <w:r>
        <w:rPr>
          <w:rFonts w:hint="eastAsia"/>
          <w:color w:val="auto"/>
          <w:sz w:val="32"/>
          <w:szCs w:val="32"/>
          <w:lang w:eastAsia="zh-CN"/>
        </w:rPr>
        <w:t>市</w:t>
      </w:r>
      <w:r>
        <w:rPr>
          <w:rFonts w:hint="eastAsia"/>
          <w:color w:val="auto"/>
          <w:sz w:val="32"/>
          <w:szCs w:val="32"/>
        </w:rPr>
        <w:t>卫生健康委职业健康</w:t>
      </w:r>
      <w:r>
        <w:rPr>
          <w:rFonts w:hint="eastAsia"/>
          <w:color w:val="auto"/>
          <w:sz w:val="32"/>
          <w:szCs w:val="32"/>
          <w:lang w:eastAsia="zh-CN"/>
        </w:rPr>
        <w:t>科副科长</w:t>
      </w:r>
    </w:p>
    <w:p>
      <w:pPr>
        <w:pStyle w:val="3"/>
        <w:keepNext w:val="0"/>
        <w:keepLines w:val="0"/>
        <w:pageBreakBefore w:val="0"/>
        <w:widowControl w:val="0"/>
        <w:kinsoku/>
        <w:wordWrap/>
        <w:overflowPunct/>
        <w:topLinePunct w:val="0"/>
        <w:autoSpaceDE w:val="0"/>
        <w:autoSpaceDN w:val="0"/>
        <w:bidi w:val="0"/>
        <w:adjustRightInd/>
        <w:snapToGrid/>
        <w:spacing w:line="600" w:lineRule="exact"/>
        <w:ind w:right="786"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成  员：唐建祥  市疾控中心职业病防控科科长</w:t>
      </w:r>
    </w:p>
    <w:p>
      <w:pPr>
        <w:pStyle w:val="13"/>
        <w:spacing w:line="560" w:lineRule="exact"/>
        <w:ind w:firstLine="1920" w:firstLineChars="600"/>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郭金祥  市卫生健康综合执法队副队长</w:t>
      </w:r>
    </w:p>
    <w:p>
      <w:pPr>
        <w:pStyle w:val="13"/>
        <w:spacing w:line="560" w:lineRule="exact"/>
        <w:ind w:firstLine="1920" w:firstLineChars="600"/>
        <w:rPr>
          <w:rFonts w:hint="eastAsia" w:ascii="仿宋_GB2312" w:hAnsi="仿宋_GB2312" w:eastAsia="仿宋_GB2312" w:cs="仿宋_GB2312"/>
          <w:color w:val="auto"/>
          <w:sz w:val="32"/>
          <w:szCs w:val="32"/>
          <w:lang w:val="en-US" w:eastAsia="zh-CN" w:bidi="ar-SA"/>
        </w:rPr>
      </w:pPr>
      <w:r>
        <w:rPr>
          <w:rFonts w:hint="eastAsia" w:hAnsi="宋体"/>
          <w:bCs/>
          <w:color w:val="auto"/>
          <w:sz w:val="32"/>
          <w:szCs w:val="32"/>
          <w:lang w:val="en-US" w:eastAsia="zh-CN"/>
        </w:rPr>
        <w:t>周素雅  市卫生健康委职业健康科</w:t>
      </w:r>
    </w:p>
    <w:p>
      <w:pPr>
        <w:pStyle w:val="13"/>
        <w:spacing w:line="560" w:lineRule="exact"/>
        <w:ind w:firstLine="1920" w:firstLineChars="600"/>
        <w:rPr>
          <w:rFonts w:hint="eastAsia" w:hAnsi="宋体"/>
          <w:bCs/>
          <w:color w:val="auto"/>
          <w:sz w:val="32"/>
          <w:szCs w:val="32"/>
          <w:lang w:val="en-US" w:eastAsia="zh-CN"/>
        </w:rPr>
      </w:pPr>
      <w:r>
        <w:rPr>
          <w:rFonts w:hint="eastAsia" w:hAnsi="宋体"/>
          <w:bCs/>
          <w:color w:val="auto"/>
          <w:sz w:val="32"/>
          <w:szCs w:val="32"/>
          <w:lang w:val="en-US" w:eastAsia="zh-CN"/>
        </w:rPr>
        <w:t>张  波  市卫生健康委职业健康科</w:t>
      </w:r>
    </w:p>
    <w:p>
      <w:pPr>
        <w:pStyle w:val="3"/>
        <w:keepNext w:val="0"/>
        <w:keepLines w:val="0"/>
        <w:pageBreakBefore w:val="0"/>
        <w:widowControl w:val="0"/>
        <w:kinsoku/>
        <w:wordWrap/>
        <w:overflowPunct/>
        <w:topLinePunct w:val="0"/>
        <w:autoSpaceDE w:val="0"/>
        <w:autoSpaceDN w:val="0"/>
        <w:bidi w:val="0"/>
        <w:adjustRightInd/>
        <w:snapToGrid/>
        <w:spacing w:line="600" w:lineRule="exact"/>
        <w:ind w:right="-56"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Times New Roman" w:eastAsia="仿宋_GB2312"/>
          <w:color w:val="auto"/>
          <w:sz w:val="32"/>
          <w:szCs w:val="32"/>
        </w:rPr>
        <w:t>成  员：</w:t>
      </w:r>
      <w:r>
        <w:rPr>
          <w:rFonts w:hint="eastAsia" w:ascii="仿宋_GB2312" w:hAnsi="仿宋_GB2312" w:eastAsia="仿宋_GB2312" w:cs="仿宋_GB2312"/>
          <w:color w:val="auto"/>
          <w:sz w:val="32"/>
          <w:szCs w:val="32"/>
          <w:lang w:val="en-US" w:eastAsia="zh-CN" w:bidi="ar-SA"/>
        </w:rPr>
        <w:t>由各县（市、区）卫体局、疾控中心、卫生监督部门分管职业病防治工作的领导、科室负责人及业务骨干等人员组成。</w:t>
      </w:r>
    </w:p>
    <w:p>
      <w:pPr>
        <w:pStyle w:val="3"/>
        <w:keepNext w:val="0"/>
        <w:keepLines w:val="0"/>
        <w:pageBreakBefore w:val="0"/>
        <w:widowControl w:val="0"/>
        <w:kinsoku/>
        <w:wordWrap/>
        <w:overflowPunct/>
        <w:topLinePunct w:val="0"/>
        <w:autoSpaceDE w:val="0"/>
        <w:autoSpaceDN w:val="0"/>
        <w:bidi w:val="0"/>
        <w:adjustRightInd/>
        <w:snapToGrid/>
        <w:spacing w:line="600" w:lineRule="exact"/>
        <w:ind w:right="-56" w:rightChars="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Times New Roman" w:eastAsia="仿宋_GB2312"/>
          <w:color w:val="auto"/>
          <w:sz w:val="32"/>
          <w:szCs w:val="32"/>
        </w:rPr>
        <w:t>各县（市、区）</w:t>
      </w:r>
      <w:r>
        <w:rPr>
          <w:rFonts w:hint="eastAsia" w:ascii="仿宋_GB2312" w:hAnsi="Times New Roman" w:eastAsia="仿宋_GB2312"/>
          <w:color w:val="auto"/>
          <w:sz w:val="32"/>
          <w:szCs w:val="32"/>
          <w:lang w:eastAsia="zh-CN"/>
        </w:rPr>
        <w:t>卫体局</w:t>
      </w:r>
      <w:r>
        <w:rPr>
          <w:rFonts w:hint="eastAsia" w:ascii="仿宋_GB2312" w:hAnsi="Times New Roman" w:eastAsia="仿宋_GB2312"/>
          <w:color w:val="auto"/>
          <w:sz w:val="32"/>
          <w:szCs w:val="32"/>
        </w:rPr>
        <w:t>应成立相应的组织机构、具体负责本辖区内的项目工作</w:t>
      </w:r>
      <w:r>
        <w:rPr>
          <w:rFonts w:hint="eastAsia" w:ascii="仿宋_GB2312" w:hAnsi="Times New Roman" w:eastAsia="仿宋_GB2312"/>
          <w:color w:val="auto"/>
          <w:sz w:val="32"/>
          <w:szCs w:val="32"/>
          <w:lang w:eastAsia="zh-CN"/>
        </w:rPr>
        <w:t>。</w:t>
      </w:r>
    </w:p>
    <w:p>
      <w:pPr>
        <w:pStyle w:val="13"/>
        <w:spacing w:line="560" w:lineRule="exact"/>
        <w:ind w:firstLine="640" w:firstLineChars="200"/>
        <w:rPr>
          <w:rFonts w:hAnsi="宋体"/>
          <w:bCs/>
          <w:color w:val="auto"/>
          <w:sz w:val="32"/>
          <w:szCs w:val="32"/>
        </w:rPr>
      </w:pPr>
      <w:r>
        <w:rPr>
          <w:rFonts w:hint="eastAsia"/>
          <w:color w:val="auto"/>
          <w:sz w:val="32"/>
          <w:szCs w:val="32"/>
        </w:rPr>
        <w:t>（3）</w:t>
      </w:r>
      <w:r>
        <w:rPr>
          <w:rFonts w:hint="eastAsia" w:hAnsi="宋体"/>
          <w:bCs/>
          <w:color w:val="auto"/>
          <w:sz w:val="32"/>
          <w:szCs w:val="32"/>
        </w:rPr>
        <w:t>项目专家组</w:t>
      </w:r>
    </w:p>
    <w:p>
      <w:pPr>
        <w:spacing w:line="560" w:lineRule="exact"/>
        <w:ind w:firstLine="616" w:firstLineChars="200"/>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组  长： 唐建祥  市疾病预防控制中心副主任医师</w:t>
      </w:r>
    </w:p>
    <w:p>
      <w:pPr>
        <w:spacing w:line="560" w:lineRule="exact"/>
        <w:ind w:firstLine="616" w:firstLineChars="200"/>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副组长： 孟梅芝  市疾病预防控制中心副主任医师</w:t>
      </w:r>
    </w:p>
    <w:p>
      <w:pPr>
        <w:spacing w:line="560" w:lineRule="exact"/>
        <w:ind w:firstLine="616" w:firstLineChars="200"/>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成  员:  董  倩  市疾病预防控制中心主管医师</w:t>
      </w:r>
    </w:p>
    <w:p>
      <w:pPr>
        <w:spacing w:line="560" w:lineRule="exact"/>
        <w:ind w:left="0" w:leftChars="0" w:firstLine="1977" w:firstLineChars="642"/>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李瑞君  市疾病预防控制中心主任技师</w:t>
      </w:r>
    </w:p>
    <w:p>
      <w:pPr>
        <w:spacing w:line="560" w:lineRule="exact"/>
        <w:ind w:left="0" w:leftChars="0" w:firstLine="1977" w:firstLineChars="642"/>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王  云  市疾病预防控制中心副主任技师</w:t>
      </w:r>
    </w:p>
    <w:p>
      <w:pPr>
        <w:spacing w:line="560" w:lineRule="exact"/>
        <w:ind w:left="0" w:leftChars="0" w:firstLine="1977" w:firstLineChars="642"/>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鲁晋南  市疾病预防控制中心主管技师</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rPr>
        <w:t>各县（市、区）</w:t>
      </w:r>
      <w:r>
        <w:rPr>
          <w:rFonts w:hint="eastAsia" w:ascii="仿宋_GB2312" w:hAnsi="Times New Roman" w:eastAsia="仿宋_GB2312"/>
          <w:color w:val="auto"/>
          <w:sz w:val="32"/>
          <w:szCs w:val="32"/>
          <w:lang w:eastAsia="zh-CN"/>
        </w:rPr>
        <w:t>疾病预防控制中心负责职业卫生工作的技术骨干。</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技术指导组负责项目实施全过程的技术指导，质量控制，协助项目领导组实施项目的检查与评估等相关技术工作。</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2.时间进度安排</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2021年</w:t>
      </w:r>
      <w:r>
        <w:rPr>
          <w:rFonts w:hint="eastAsia" w:ascii="仿宋_GB2312" w:hAnsi="仿宋_GB2312" w:eastAsia="仿宋_GB2312" w:cs="仿宋_GB2312"/>
          <w:lang w:val="en-US" w:eastAsia="zh-CN"/>
        </w:rPr>
        <w:t>8</w:t>
      </w:r>
      <w:r>
        <w:rPr>
          <w:rFonts w:hint="eastAsia" w:ascii="仿宋_GB2312" w:hAnsi="仿宋_GB2312" w:eastAsia="仿宋_GB2312" w:cs="仿宋_GB2312"/>
          <w:lang w:eastAsia="zh-CN"/>
        </w:rPr>
        <w:t>月    下发工作场所监测工作方案及工作手册，并组织参加业务培训</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2021年8-9月   各县（市、区）开展工作场所监测工作</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2021年9-10月  开展省级、地市级数据质量控制与现场验证</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2021年11月    撰写监测评估报告、质控报告、总结报告</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3.职责分工</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市卫生健康委负责全市工作场所职业病危害因素监测工作方案制定和组织领导，协调解决项目进展中的问题，定期组织项目专家组进行技术指导，检查评估项目各项工作的落实情况及经费保障。</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各县（市、区）卫体局负责辖区内工作场所职业病危害因素监测工作的组织实施和绩效目标管理，制订辖区具体实施方案；组织协调辖区内县（市、区）疾控中心按时报送辖区内用人单位职业病防治基本情况、职业病危害因素检测结果以及监测工作总结，确保监测工作满足年度绩效目标要求。充分发挥县级疾控中心作用，加大对小微企业、高风险企业、职业病问题突出企业的现场检测力度。</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市卫生健康综合行政执法队和各县（市、区）卫生监督所负责用人单位职业病防治监测工作的监督检查，督促项目落实。</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3" w:firstLineChars="200"/>
        <w:jc w:val="both"/>
        <w:textAlignment w:val="auto"/>
        <w:rPr>
          <w:rFonts w:hint="eastAsia" w:ascii="楷体" w:hAnsi="楷体" w:eastAsia="楷体" w:cs="楷体"/>
          <w:b/>
          <w:bCs/>
          <w:lang w:eastAsia="zh-CN"/>
        </w:rPr>
      </w:pPr>
      <w:r>
        <w:rPr>
          <w:rFonts w:hint="eastAsia" w:ascii="楷体" w:hAnsi="楷体" w:eastAsia="楷体" w:cs="楷体"/>
          <w:b/>
          <w:bCs/>
          <w:lang w:eastAsia="zh-CN"/>
        </w:rPr>
        <w:t>（二）技术保障</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color w:val="000000" w:themeColor="text1"/>
          <w:lang w:eastAsia="zh-CN"/>
        </w:rPr>
      </w:pPr>
      <w:r>
        <w:rPr>
          <w:rFonts w:hint="eastAsia" w:ascii="仿宋_GB2312" w:hAnsi="仿宋_GB2312" w:eastAsia="仿宋_GB2312" w:cs="仿宋_GB2312"/>
          <w:lang w:eastAsia="zh-CN"/>
        </w:rPr>
        <w:t>市疾控中心负责对辖区内县（市、区）承担监测工作的机构人员进行培训和技术指导，督导机构建立独立的监测工作档案；负责汇总分析本市监测数据，撰写年度工作场所</w:t>
      </w:r>
      <w:r>
        <w:rPr>
          <w:rFonts w:hint="eastAsia" w:ascii="仿宋_GB2312" w:hAnsi="仿宋_GB2312" w:eastAsia="仿宋_GB2312" w:cs="仿宋_GB2312"/>
          <w:color w:val="000000" w:themeColor="text1"/>
          <w:lang w:eastAsia="zh-CN"/>
        </w:rPr>
        <w:t>职业病危害因素监测报告。</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color w:val="000000" w:themeColor="text1"/>
          <w:lang w:eastAsia="zh-CN"/>
        </w:rPr>
      </w:pPr>
      <w:r>
        <w:rPr>
          <w:rFonts w:hint="eastAsia" w:ascii="仿宋_GB2312" w:hAnsi="仿宋_GB2312" w:eastAsia="仿宋_GB2312" w:cs="仿宋_GB2312"/>
          <w:color w:val="000000" w:themeColor="text1"/>
          <w:lang w:eastAsia="zh-CN"/>
        </w:rPr>
        <w:t>承担监测工作的各县（市、区）疾控中心应加强能力建设，设置专门的监测部门和人员负责监测工作，建立健全监测工作档案。</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color w:val="000000" w:themeColor="text1"/>
          <w:lang w:eastAsia="zh-CN"/>
        </w:rPr>
      </w:pPr>
      <w:r>
        <w:rPr>
          <w:rFonts w:hint="eastAsia" w:ascii="仿宋_GB2312" w:hAnsi="仿宋_GB2312" w:eastAsia="仿宋_GB2312" w:cs="仿宋_GB2312"/>
          <w:color w:val="000000" w:themeColor="text1"/>
          <w:lang w:eastAsia="zh-CN"/>
        </w:rPr>
        <w:t>各县（市、区）疾病预防控制中心承担职业病危害因素现场调查、现场采样、现场检测和实验室检测，不具备实验室检测能力的，需将样品送往市疾病预防控制中心进行检测，市疾控中心不具备实验室检测能力的，可将样品送至省疾病预防控制中心，由省疾病预防控制中心协调太原市疾病预防控制中心等具备实验室检测能力的机构进行检测。另外，不具备实验室检测能力的县（市、区）疾病预防控制中心，在上级疾病预防控制中心的指导下，出具不少于5份典型报告。</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3" w:firstLineChars="200"/>
        <w:jc w:val="both"/>
        <w:textAlignment w:val="auto"/>
        <w:rPr>
          <w:rFonts w:hint="eastAsia" w:ascii="楷体" w:hAnsi="楷体" w:eastAsia="楷体" w:cs="楷体"/>
          <w:b/>
          <w:bCs/>
          <w:lang w:eastAsia="zh-CN"/>
        </w:rPr>
      </w:pPr>
      <w:r>
        <w:rPr>
          <w:rFonts w:hint="eastAsia" w:ascii="楷体" w:hAnsi="楷体" w:eastAsia="楷体" w:cs="楷体"/>
          <w:b/>
          <w:bCs/>
          <w:lang w:eastAsia="zh-CN"/>
        </w:rPr>
        <w:t>（三）数据报送</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职业病危害因素监测信息通过工作场所职业病危害因素监测信息平台进行网络报告，各县（市、区）应在完成现场采样检测后1个月内完成数据上报。各县（市、区）疾控中心在2021年11月15日前将所有调查和监测数据上报至工作场所职业病危害因素监测系统信息平台，市疾控中心负责审核、汇总分析辖区内各县（市、区）上报监测数据，于2021年11月30日前将《工作场所职业病危害因素监测年度报告》（含质量控制报告）电子版报送至省疾控中心和市卫生健康委，纸质版报告（加盖单位公章）于2021年11月30日前寄出；各县（市、区）将本项目年度总结同时报送市卫生健康委职业健康科。市疾控中心负责审核、汇总分析全市上报监测数据，于2021年12月</w:t>
      </w:r>
      <w:r>
        <w:rPr>
          <w:rFonts w:hint="eastAsia" w:ascii="仿宋_GB2312" w:hAnsi="仿宋_GB2312" w:eastAsia="仿宋_GB2312" w:cs="仿宋_GB2312"/>
          <w:lang w:val="en-US" w:eastAsia="zh-CN"/>
        </w:rPr>
        <w:t>15</w:t>
      </w:r>
      <w:r>
        <w:rPr>
          <w:rFonts w:hint="eastAsia" w:ascii="仿宋_GB2312" w:hAnsi="仿宋_GB2312" w:eastAsia="仿宋_GB2312" w:cs="仿宋_GB2312"/>
          <w:lang w:eastAsia="zh-CN"/>
        </w:rPr>
        <w:t>日前将监测数据连同《工作场所职业病危害因素监测年度报告》电子版报送至省疾病预防控制中心和省卫生健康委，纸质版报告（加盖单位公章）于2021年12月15日前寄出。</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3" w:firstLineChars="200"/>
        <w:jc w:val="both"/>
        <w:textAlignment w:val="auto"/>
        <w:rPr>
          <w:rFonts w:ascii="楷体" w:eastAsia="楷体"/>
          <w:b/>
          <w:bCs/>
          <w:lang w:eastAsia="zh-CN"/>
        </w:rPr>
      </w:pPr>
      <w:r>
        <w:rPr>
          <w:rFonts w:hint="eastAsia" w:ascii="楷体" w:eastAsia="楷体"/>
          <w:b/>
          <w:bCs/>
          <w:lang w:eastAsia="zh-CN"/>
        </w:rPr>
        <w:t>（四）质量控制</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市县疾控中心应按照统一方法、统一标准、统一控制的要求开展监测工作;所有参与监测工作的技术人员应参加省、市疾控中心组织的业务培训，保证监测数据的统一性、完整性和规范化。用于本次监测工作的现场及实验室仪器设备均应进行计量检定或校准。具体参照</w:t>
      </w:r>
      <w:r>
        <w:rPr>
          <w:rFonts w:hint="eastAsia"/>
          <w:lang w:eastAsia="zh-CN"/>
        </w:rPr>
        <w:t>（附录E）</w:t>
      </w:r>
      <w:r>
        <w:rPr>
          <w:rFonts w:hint="eastAsia" w:ascii="仿宋_GB2312" w:hAnsi="仿宋_GB2312" w:eastAsia="仿宋_GB2312" w:cs="仿宋_GB2312"/>
          <w:lang w:eastAsia="zh-CN"/>
        </w:rPr>
        <w:t>工作场所职业病危害因素监测质量控制方案执行。</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市疾控中心抽取10%的监测用人单位进行现场验证，抽取的用人单位应覆盖辖区内开展监测工作的所有县（市、区）单位。应对所有用人单位进行数据审核，如发现填报信息或检测信息错误应立即退回并通知填报机构及时修改。</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各县（市、区）要加强对监测项目的组织管理，定期组织对项目执行进度、完成质量等情况的督促检查。市卫生健康委职业健康科组织对各县（市、区）监测工作开展情况的调研抽查。</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3" w:firstLineChars="200"/>
        <w:jc w:val="both"/>
        <w:textAlignment w:val="auto"/>
        <w:rPr>
          <w:rFonts w:ascii="楷体" w:eastAsia="楷体"/>
          <w:b/>
          <w:bCs/>
          <w:lang w:eastAsia="zh-CN"/>
        </w:rPr>
      </w:pPr>
      <w:r>
        <w:rPr>
          <w:rFonts w:hint="eastAsia" w:ascii="楷体" w:eastAsia="楷体"/>
          <w:b/>
          <w:bCs/>
          <w:lang w:eastAsia="zh-CN"/>
        </w:rPr>
        <w:t>（五）经费管理与使用</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各县（市、区）卫体局要加强对项目的组织领导，严格执行中央财政专项资金使用管理规定，加强项目经费管理，确保专款专用，提高资金使用效益。项目经费主要用于开展有关的技术指导和培训、质量控制、数据信息收集、核心数据验证复核、报告撰写和现场验证复核以及开展检测所需仪器设备购置和维护等工作。</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860" w:firstLineChars="200"/>
        <w:jc w:val="both"/>
        <w:textAlignment w:val="auto"/>
        <w:rPr>
          <w:sz w:val="43"/>
          <w:lang w:eastAsia="zh-CN"/>
        </w:rPr>
      </w:pP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860" w:firstLineChars="200"/>
        <w:jc w:val="both"/>
        <w:textAlignment w:val="auto"/>
        <w:rPr>
          <w:sz w:val="43"/>
          <w:lang w:eastAsia="zh-CN"/>
        </w:rPr>
      </w:pP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0" w:firstLineChars="200"/>
        <w:jc w:val="both"/>
        <w:textAlignment w:val="auto"/>
        <w:rPr>
          <w:rFonts w:ascii="仿宋_GB2312" w:hAnsi="仿宋_GB2312" w:eastAsia="仿宋_GB2312" w:cs="仿宋_GB2312"/>
          <w:lang w:eastAsia="zh-CN"/>
        </w:rPr>
      </w:pPr>
      <w:r>
        <w:rPr>
          <w:lang w:eastAsia="zh-CN"/>
        </w:rPr>
        <w:t>附录：A.</w:t>
      </w:r>
      <w:r>
        <w:rPr>
          <w:rFonts w:hint="eastAsia" w:ascii="仿宋_GB2312" w:hAnsi="仿宋_GB2312" w:eastAsia="仿宋_GB2312" w:cs="仿宋_GB2312"/>
          <w:lang w:eastAsia="zh-CN"/>
        </w:rPr>
        <w:t>工作场所职业病危害因素监测项目任务表</w:t>
      </w:r>
    </w:p>
    <w:p>
      <w:pPr>
        <w:pStyle w:val="9"/>
        <w:keepNext w:val="0"/>
        <w:keepLines w:val="0"/>
        <w:pageBreakBefore w:val="0"/>
        <w:widowControl w:val="0"/>
        <w:tabs>
          <w:tab w:val="left" w:pos="2689"/>
        </w:tabs>
        <w:kinsoku/>
        <w:wordWrap/>
        <w:overflowPunct/>
        <w:topLinePunct w:val="0"/>
        <w:autoSpaceDE w:val="0"/>
        <w:autoSpaceDN w:val="0"/>
        <w:bidi w:val="0"/>
        <w:adjustRightInd/>
        <w:snapToGrid/>
        <w:spacing w:line="580" w:lineRule="exact"/>
        <w:ind w:left="0" w:leftChars="0" w:right="0" w:firstLine="1600" w:firstLineChars="500"/>
        <w:jc w:val="both"/>
        <w:textAlignment w:val="auto"/>
        <w:rPr>
          <w:sz w:val="32"/>
          <w:szCs w:val="32"/>
          <w:lang w:eastAsia="zh-CN"/>
        </w:rPr>
      </w:pPr>
      <w:r>
        <w:rPr>
          <w:rFonts w:hint="eastAsia"/>
          <w:sz w:val="32"/>
          <w:szCs w:val="32"/>
          <w:lang w:eastAsia="zh-CN"/>
        </w:rPr>
        <w:t>B.重点行业用人单位职业病危害因素监测表</w:t>
      </w:r>
    </w:p>
    <w:p>
      <w:pPr>
        <w:pStyle w:val="9"/>
        <w:keepNext w:val="0"/>
        <w:keepLines w:val="0"/>
        <w:pageBreakBefore w:val="0"/>
        <w:widowControl w:val="0"/>
        <w:tabs>
          <w:tab w:val="left" w:pos="2689"/>
        </w:tabs>
        <w:kinsoku/>
        <w:wordWrap/>
        <w:overflowPunct/>
        <w:topLinePunct w:val="0"/>
        <w:autoSpaceDE w:val="0"/>
        <w:autoSpaceDN w:val="0"/>
        <w:bidi w:val="0"/>
        <w:adjustRightInd/>
        <w:snapToGrid/>
        <w:spacing w:line="580" w:lineRule="exact"/>
        <w:ind w:left="0" w:leftChars="0" w:right="0" w:firstLine="1600" w:firstLineChars="500"/>
        <w:jc w:val="both"/>
        <w:textAlignment w:val="auto"/>
        <w:rPr>
          <w:sz w:val="32"/>
          <w:szCs w:val="32"/>
          <w:lang w:eastAsia="zh-CN"/>
        </w:rPr>
      </w:pPr>
      <w:r>
        <w:rPr>
          <w:rFonts w:hint="eastAsia"/>
          <w:sz w:val="32"/>
          <w:szCs w:val="32"/>
          <w:lang w:eastAsia="zh-CN"/>
        </w:rPr>
        <w:t>C.工作场所职业病危害因素监测自选因素表</w:t>
      </w:r>
    </w:p>
    <w:p>
      <w:pPr>
        <w:pStyle w:val="9"/>
        <w:keepNext w:val="0"/>
        <w:keepLines w:val="0"/>
        <w:pageBreakBefore w:val="0"/>
        <w:widowControl w:val="0"/>
        <w:tabs>
          <w:tab w:val="left" w:pos="2689"/>
        </w:tabs>
        <w:kinsoku/>
        <w:wordWrap/>
        <w:overflowPunct/>
        <w:topLinePunct w:val="0"/>
        <w:bidi w:val="0"/>
        <w:adjustRightInd/>
        <w:spacing w:line="580" w:lineRule="exact"/>
        <w:ind w:left="0" w:firstLine="1600" w:firstLineChars="500"/>
        <w:jc w:val="both"/>
        <w:textAlignment w:val="auto"/>
        <w:rPr>
          <w:sz w:val="32"/>
          <w:szCs w:val="32"/>
          <w:lang w:eastAsia="zh-CN"/>
        </w:rPr>
      </w:pPr>
      <w:r>
        <w:rPr>
          <w:rFonts w:hint="eastAsia"/>
          <w:sz w:val="32"/>
          <w:szCs w:val="32"/>
          <w:lang w:eastAsia="zh-CN"/>
        </w:rPr>
        <w:t>D.工作场所职业病危害因素监测项目调查表</w:t>
      </w:r>
    </w:p>
    <w:p>
      <w:pPr>
        <w:pStyle w:val="9"/>
        <w:keepNext w:val="0"/>
        <w:keepLines w:val="0"/>
        <w:pageBreakBefore w:val="0"/>
        <w:widowControl w:val="0"/>
        <w:tabs>
          <w:tab w:val="left" w:pos="2689"/>
        </w:tabs>
        <w:kinsoku/>
        <w:wordWrap/>
        <w:overflowPunct/>
        <w:topLinePunct w:val="0"/>
        <w:bidi w:val="0"/>
        <w:adjustRightInd/>
        <w:spacing w:line="580" w:lineRule="exact"/>
        <w:ind w:left="0" w:firstLine="1600" w:firstLineChars="500"/>
        <w:jc w:val="both"/>
        <w:textAlignment w:val="auto"/>
        <w:rPr>
          <w:sz w:val="32"/>
          <w:szCs w:val="32"/>
          <w:lang w:eastAsia="zh-CN"/>
        </w:rPr>
      </w:pPr>
      <w:r>
        <w:rPr>
          <w:rFonts w:hint="eastAsia"/>
          <w:sz w:val="32"/>
          <w:szCs w:val="32"/>
          <w:lang w:eastAsia="zh-CN"/>
        </w:rPr>
        <w:t>E.工作场所职业病危害因素监测质量控制方案</w:t>
      </w:r>
    </w:p>
    <w:p>
      <w:pPr>
        <w:pStyle w:val="9"/>
        <w:tabs>
          <w:tab w:val="left" w:pos="2689"/>
        </w:tabs>
        <w:spacing w:line="560" w:lineRule="exact"/>
        <w:ind w:left="0" w:firstLine="1600" w:firstLineChars="500"/>
        <w:jc w:val="both"/>
        <w:rPr>
          <w:sz w:val="32"/>
          <w:szCs w:val="32"/>
          <w:lang w:eastAsia="zh-CN"/>
        </w:rPr>
      </w:pPr>
    </w:p>
    <w:p>
      <w:pPr>
        <w:pStyle w:val="9"/>
        <w:tabs>
          <w:tab w:val="left" w:pos="2689"/>
        </w:tabs>
        <w:spacing w:line="560" w:lineRule="exact"/>
        <w:ind w:left="0" w:firstLine="1600" w:firstLineChars="500"/>
        <w:jc w:val="both"/>
        <w:rPr>
          <w:sz w:val="32"/>
          <w:szCs w:val="32"/>
          <w:lang w:eastAsia="zh-CN"/>
        </w:rPr>
      </w:pPr>
    </w:p>
    <w:p>
      <w:pPr>
        <w:pStyle w:val="9"/>
        <w:tabs>
          <w:tab w:val="left" w:pos="2689"/>
        </w:tabs>
        <w:spacing w:line="560" w:lineRule="exact"/>
        <w:ind w:left="0" w:firstLine="1600" w:firstLineChars="500"/>
        <w:jc w:val="both"/>
        <w:rPr>
          <w:sz w:val="32"/>
          <w:szCs w:val="32"/>
          <w:lang w:eastAsia="zh-CN"/>
        </w:rPr>
      </w:pPr>
    </w:p>
    <w:p>
      <w:pPr>
        <w:pStyle w:val="9"/>
        <w:tabs>
          <w:tab w:val="left" w:pos="2689"/>
        </w:tabs>
        <w:spacing w:line="560" w:lineRule="exact"/>
        <w:ind w:left="0" w:firstLine="1600" w:firstLineChars="500"/>
        <w:jc w:val="both"/>
        <w:rPr>
          <w:sz w:val="32"/>
          <w:szCs w:val="32"/>
          <w:lang w:eastAsia="zh-CN"/>
        </w:rPr>
      </w:pPr>
    </w:p>
    <w:p>
      <w:pPr>
        <w:pStyle w:val="9"/>
        <w:tabs>
          <w:tab w:val="left" w:pos="2689"/>
        </w:tabs>
        <w:spacing w:line="560" w:lineRule="exact"/>
        <w:ind w:left="0" w:firstLine="1600" w:firstLineChars="500"/>
        <w:jc w:val="both"/>
        <w:rPr>
          <w:sz w:val="32"/>
          <w:szCs w:val="32"/>
          <w:lang w:eastAsia="zh-CN"/>
        </w:rPr>
      </w:pPr>
    </w:p>
    <w:p>
      <w:pPr>
        <w:pStyle w:val="9"/>
        <w:tabs>
          <w:tab w:val="left" w:pos="2689"/>
        </w:tabs>
        <w:spacing w:line="560" w:lineRule="exact"/>
        <w:ind w:left="0" w:firstLine="1600" w:firstLineChars="500"/>
        <w:jc w:val="both"/>
        <w:rPr>
          <w:sz w:val="32"/>
          <w:szCs w:val="32"/>
          <w:lang w:eastAsia="zh-CN"/>
        </w:rPr>
      </w:pPr>
    </w:p>
    <w:p>
      <w:pPr>
        <w:pStyle w:val="9"/>
        <w:tabs>
          <w:tab w:val="left" w:pos="2689"/>
        </w:tabs>
        <w:spacing w:line="560" w:lineRule="exact"/>
        <w:ind w:left="0" w:firstLine="1600" w:firstLineChars="500"/>
        <w:jc w:val="both"/>
        <w:rPr>
          <w:sz w:val="32"/>
          <w:szCs w:val="32"/>
          <w:lang w:eastAsia="zh-CN"/>
        </w:rPr>
      </w:pPr>
    </w:p>
    <w:p>
      <w:pPr>
        <w:pStyle w:val="9"/>
        <w:tabs>
          <w:tab w:val="left" w:pos="2689"/>
        </w:tabs>
        <w:spacing w:afterLines="50" w:line="560" w:lineRule="exact"/>
        <w:ind w:left="0" w:leftChars="0" w:firstLine="0" w:firstLineChars="0"/>
        <w:jc w:val="both"/>
        <w:rPr>
          <w:rFonts w:ascii="微软雅黑" w:hAnsi="微软雅黑" w:eastAsia="微软雅黑" w:cs="微软雅黑"/>
          <w:sz w:val="36"/>
          <w:szCs w:val="36"/>
          <w:lang w:eastAsia="zh-CN"/>
        </w:rPr>
      </w:pPr>
      <w:r>
        <w:rPr>
          <w:rFonts w:hint="eastAsia" w:ascii="黑体" w:hAnsi="黑体" w:eastAsia="黑体" w:cs="宋体"/>
          <w:color w:val="000000"/>
          <w:sz w:val="32"/>
          <w:szCs w:val="32"/>
          <w:lang w:eastAsia="zh-CN"/>
        </w:rPr>
        <w:t>附录A</w:t>
      </w:r>
      <w:r>
        <w:rPr>
          <w:rFonts w:hint="eastAsia" w:ascii="黑体" w:hAnsi="黑体" w:eastAsia="黑体" w:cs="宋体"/>
          <w:color w:val="000000"/>
          <w:sz w:val="32"/>
          <w:szCs w:val="32"/>
          <w:lang w:val="en-US" w:eastAsia="zh-CN"/>
        </w:rPr>
        <w:t xml:space="preserve">  </w:t>
      </w:r>
      <w:r>
        <w:rPr>
          <w:rFonts w:hint="eastAsia" w:ascii="微软雅黑" w:hAnsi="微软雅黑" w:eastAsia="微软雅黑" w:cs="微软雅黑"/>
          <w:sz w:val="36"/>
          <w:szCs w:val="36"/>
          <w:lang w:eastAsia="zh-CN"/>
        </w:rPr>
        <w:t>工作场所职业病危害因素监测项目任务表</w:t>
      </w:r>
    </w:p>
    <w:p>
      <w:pPr>
        <w:pStyle w:val="9"/>
        <w:tabs>
          <w:tab w:val="left" w:pos="2017"/>
        </w:tabs>
        <w:spacing w:afterLines="50" w:line="560" w:lineRule="exact"/>
        <w:ind w:left="0" w:firstLine="640" w:firstLineChars="200"/>
        <w:jc w:val="both"/>
        <w:rPr>
          <w:rFonts w:hint="eastAsia" w:ascii="黑体" w:hAnsi="黑体" w:eastAsia="黑体" w:cs="宋体"/>
          <w:color w:val="000000"/>
          <w:sz w:val="32"/>
          <w:szCs w:val="32"/>
          <w:lang w:eastAsia="zh-CN"/>
        </w:rPr>
      </w:pPr>
    </w:p>
    <w:p>
      <w:pPr>
        <w:widowControl/>
        <w:spacing w:line="540" w:lineRule="exact"/>
        <w:rPr>
          <w:rFonts w:ascii="黑体" w:hAnsi="黑体" w:eastAsia="黑体" w:cs="宋体"/>
          <w:color w:val="000000"/>
          <w:sz w:val="32"/>
          <w:szCs w:val="32"/>
          <w:lang w:eastAsia="zh-CN"/>
        </w:rPr>
      </w:pPr>
    </w:p>
    <w:tbl>
      <w:tblPr>
        <w:tblStyle w:val="16"/>
        <w:tblpPr w:leftFromText="180" w:rightFromText="180" w:vertAnchor="page" w:horzAnchor="page" w:tblpX="1457" w:tblpY="2343"/>
        <w:tblOverlap w:val="never"/>
        <w:tblW w:w="910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04"/>
        <w:gridCol w:w="2175"/>
        <w:gridCol w:w="1900"/>
        <w:gridCol w:w="1800"/>
        <w:gridCol w:w="14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trPr>
        <w:tc>
          <w:tcPr>
            <w:tcW w:w="1804" w:type="dxa"/>
            <w:vMerge w:val="restart"/>
            <w:vAlign w:val="center"/>
          </w:tcPr>
          <w:p>
            <w:pPr>
              <w:pStyle w:val="11"/>
              <w:spacing w:before="18"/>
              <w:ind w:left="135"/>
              <w:jc w:val="center"/>
              <w:rPr>
                <w:b/>
              </w:rPr>
            </w:pPr>
            <w:r>
              <w:rPr>
                <w:rFonts w:hint="eastAsia"/>
                <w:b/>
                <w:sz w:val="28"/>
                <w:lang w:eastAsia="zh-CN"/>
              </w:rPr>
              <w:t>县（市、区）</w:t>
            </w:r>
          </w:p>
        </w:tc>
        <w:tc>
          <w:tcPr>
            <w:tcW w:w="7302" w:type="dxa"/>
            <w:gridSpan w:val="4"/>
            <w:vAlign w:val="center"/>
          </w:tcPr>
          <w:p>
            <w:pPr>
              <w:pStyle w:val="11"/>
              <w:spacing w:before="4" w:line="274" w:lineRule="exact"/>
              <w:ind w:left="2705" w:right="2678"/>
              <w:jc w:val="center"/>
              <w:rPr>
                <w:b/>
                <w:sz w:val="24"/>
              </w:rPr>
            </w:pPr>
            <w:r>
              <w:rPr>
                <w:b/>
                <w:sz w:val="24"/>
              </w:rPr>
              <w:t>用人单位数（家）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1804" w:type="dxa"/>
            <w:vMerge w:val="continue"/>
            <w:tcBorders>
              <w:top w:val="nil"/>
            </w:tcBorders>
            <w:vAlign w:val="top"/>
          </w:tcPr>
          <w:p>
            <w:pPr>
              <w:rPr>
                <w:sz w:val="2"/>
                <w:szCs w:val="2"/>
              </w:rPr>
            </w:pPr>
          </w:p>
        </w:tc>
        <w:tc>
          <w:tcPr>
            <w:tcW w:w="2175" w:type="dxa"/>
            <w:vAlign w:val="center"/>
          </w:tcPr>
          <w:p>
            <w:pPr>
              <w:pStyle w:val="11"/>
              <w:spacing w:before="2" w:line="300" w:lineRule="atLeast"/>
              <w:ind w:left="143" w:right="120"/>
              <w:jc w:val="center"/>
              <w:rPr>
                <w:b/>
                <w:lang w:eastAsia="zh-CN"/>
              </w:rPr>
            </w:pPr>
            <w:r>
              <w:rPr>
                <w:b/>
                <w:lang w:eastAsia="zh-CN"/>
              </w:rPr>
              <w:t>工作场所职业病危害因素调查与采样</w:t>
            </w:r>
          </w:p>
        </w:tc>
        <w:tc>
          <w:tcPr>
            <w:tcW w:w="1900" w:type="dxa"/>
            <w:vAlign w:val="center"/>
          </w:tcPr>
          <w:p>
            <w:pPr>
              <w:pStyle w:val="11"/>
              <w:spacing w:before="2" w:line="300" w:lineRule="atLeast"/>
              <w:ind w:left="152" w:right="127"/>
              <w:jc w:val="center"/>
              <w:rPr>
                <w:b/>
                <w:lang w:eastAsia="zh-CN"/>
              </w:rPr>
            </w:pPr>
            <w:r>
              <w:rPr>
                <w:b/>
                <w:lang w:eastAsia="zh-CN"/>
              </w:rPr>
              <w:t>职业病危害因素暴露水平检测</w:t>
            </w:r>
          </w:p>
        </w:tc>
        <w:tc>
          <w:tcPr>
            <w:tcW w:w="1800" w:type="dxa"/>
            <w:vAlign w:val="center"/>
          </w:tcPr>
          <w:p>
            <w:pPr>
              <w:pStyle w:val="11"/>
              <w:spacing w:before="2" w:line="300" w:lineRule="atLeast"/>
              <w:ind w:left="131" w:right="108"/>
              <w:jc w:val="center"/>
              <w:rPr>
                <w:b/>
                <w:lang w:eastAsia="zh-CN"/>
              </w:rPr>
            </w:pPr>
            <w:r>
              <w:rPr>
                <w:b/>
                <w:lang w:eastAsia="zh-CN"/>
              </w:rPr>
              <w:t>数据质量控制与现场验证</w:t>
            </w:r>
          </w:p>
        </w:tc>
        <w:tc>
          <w:tcPr>
            <w:tcW w:w="1427" w:type="dxa"/>
            <w:vAlign w:val="center"/>
          </w:tcPr>
          <w:p>
            <w:pPr>
              <w:pStyle w:val="11"/>
              <w:spacing w:before="162" w:line="254" w:lineRule="auto"/>
              <w:ind w:left="347" w:right="104" w:hanging="219"/>
              <w:jc w:val="center"/>
              <w:rPr>
                <w:b/>
              </w:rPr>
            </w:pPr>
            <w:r>
              <w:rPr>
                <w:b/>
              </w:rPr>
              <w:t>网络报告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exact"/>
        </w:trPr>
        <w:tc>
          <w:tcPr>
            <w:tcW w:w="1804" w:type="dxa"/>
            <w:vAlign w:val="center"/>
          </w:tcPr>
          <w:p>
            <w:pPr>
              <w:pStyle w:val="11"/>
              <w:spacing w:line="258" w:lineRule="exact"/>
              <w:ind w:left="204" w:right="186"/>
              <w:jc w:val="center"/>
              <w:rPr>
                <w:rFonts w:ascii="Times New Roman"/>
                <w:b w:val="0"/>
                <w:bCs/>
                <w:sz w:val="24"/>
                <w:lang w:eastAsia="zh-CN"/>
              </w:rPr>
            </w:pPr>
            <w:r>
              <w:rPr>
                <w:rFonts w:hint="eastAsia"/>
                <w:b w:val="0"/>
                <w:bCs/>
                <w:sz w:val="24"/>
                <w:lang w:eastAsia="zh-CN"/>
              </w:rPr>
              <w:t>城</w:t>
            </w:r>
            <w:r>
              <w:rPr>
                <w:rFonts w:hint="eastAsia"/>
                <w:b w:val="0"/>
                <w:bCs/>
                <w:sz w:val="24"/>
                <w:lang w:val="en-US" w:eastAsia="zh-CN"/>
              </w:rPr>
              <w:t xml:space="preserve">  </w:t>
            </w:r>
            <w:r>
              <w:rPr>
                <w:rFonts w:hint="eastAsia"/>
                <w:b w:val="0"/>
                <w:bCs/>
                <w:sz w:val="24"/>
                <w:lang w:eastAsia="zh-CN"/>
              </w:rPr>
              <w:t>区</w:t>
            </w:r>
          </w:p>
        </w:tc>
        <w:tc>
          <w:tcPr>
            <w:tcW w:w="2175" w:type="dxa"/>
            <w:vAlign w:val="center"/>
          </w:tcPr>
          <w:p>
            <w:pPr>
              <w:pStyle w:val="11"/>
              <w:spacing w:line="258" w:lineRule="exact"/>
              <w:ind w:left="136" w:right="120"/>
              <w:jc w:val="center"/>
              <w:rPr>
                <w:rFonts w:hint="default" w:ascii="Times New Roman"/>
                <w:sz w:val="24"/>
                <w:lang w:val="en-US" w:eastAsia="zh-CN"/>
              </w:rPr>
            </w:pPr>
            <w:r>
              <w:rPr>
                <w:rFonts w:hint="eastAsia" w:ascii="Times New Roman"/>
                <w:sz w:val="24"/>
                <w:lang w:val="en-US" w:eastAsia="zh-CN"/>
              </w:rPr>
              <w:t>20</w:t>
            </w:r>
          </w:p>
        </w:tc>
        <w:tc>
          <w:tcPr>
            <w:tcW w:w="1900" w:type="dxa"/>
            <w:vAlign w:val="center"/>
          </w:tcPr>
          <w:p>
            <w:pPr>
              <w:pStyle w:val="11"/>
              <w:spacing w:line="258" w:lineRule="exact"/>
              <w:ind w:left="136" w:leftChars="0" w:right="120" w:rightChars="0"/>
              <w:jc w:val="center"/>
              <w:rPr>
                <w:rFonts w:hint="default" w:ascii="Times New Roman" w:hAnsi="仿宋" w:eastAsia="仿宋" w:cs="仿宋"/>
                <w:sz w:val="24"/>
                <w:szCs w:val="22"/>
                <w:lang w:val="en-US" w:eastAsia="zh-CN" w:bidi="ar-SA"/>
              </w:rPr>
            </w:pPr>
            <w:r>
              <w:rPr>
                <w:rFonts w:hint="eastAsia" w:ascii="Times New Roman"/>
                <w:sz w:val="24"/>
                <w:lang w:val="en-US" w:eastAsia="zh-CN"/>
              </w:rPr>
              <w:t>20</w:t>
            </w:r>
          </w:p>
        </w:tc>
        <w:tc>
          <w:tcPr>
            <w:tcW w:w="1800" w:type="dxa"/>
            <w:vMerge w:val="restart"/>
            <w:vAlign w:val="center"/>
          </w:tcPr>
          <w:p>
            <w:pPr>
              <w:tabs>
                <w:tab w:val="center" w:pos="4153"/>
                <w:tab w:val="right" w:pos="8306"/>
              </w:tabs>
              <w:snapToGrid w:val="0"/>
              <w:spacing w:line="280" w:lineRule="exact"/>
              <w:jc w:val="center"/>
              <w:rPr>
                <w:rFonts w:hint="default" w:ascii="Times New Roman"/>
                <w:sz w:val="24"/>
                <w:lang w:val="en-US" w:eastAsia="zh-CN"/>
              </w:rPr>
            </w:pPr>
            <w:r>
              <w:rPr>
                <w:rFonts w:hint="eastAsia" w:ascii="Times New Roman"/>
                <w:sz w:val="24"/>
                <w:lang w:val="en-US" w:eastAsia="zh-CN"/>
              </w:rPr>
              <w:t>—</w:t>
            </w:r>
          </w:p>
        </w:tc>
        <w:tc>
          <w:tcPr>
            <w:tcW w:w="1427" w:type="dxa"/>
            <w:vAlign w:val="center"/>
          </w:tcPr>
          <w:p>
            <w:pPr>
              <w:pStyle w:val="11"/>
              <w:spacing w:line="258" w:lineRule="exact"/>
              <w:ind w:left="136" w:leftChars="0" w:right="120" w:rightChars="0"/>
              <w:jc w:val="center"/>
              <w:rPr>
                <w:rFonts w:hint="default" w:ascii="Times New Roman" w:hAnsi="仿宋" w:eastAsia="仿宋" w:cs="仿宋"/>
                <w:sz w:val="24"/>
                <w:szCs w:val="22"/>
                <w:lang w:val="en-US" w:eastAsia="zh-CN" w:bidi="ar-SA"/>
              </w:rPr>
            </w:pPr>
            <w:r>
              <w:rPr>
                <w:rFonts w:hint="eastAsia" w:ascii="Times New Roman"/>
                <w:sz w:val="24"/>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exact"/>
        </w:trPr>
        <w:tc>
          <w:tcPr>
            <w:tcW w:w="1804" w:type="dxa"/>
            <w:vAlign w:val="center"/>
          </w:tcPr>
          <w:p>
            <w:pPr>
              <w:pStyle w:val="11"/>
              <w:spacing w:before="18" w:line="260" w:lineRule="exact"/>
              <w:ind w:left="204" w:right="186"/>
              <w:jc w:val="center"/>
              <w:rPr>
                <w:rFonts w:ascii="Times New Roman"/>
                <w:b w:val="0"/>
                <w:bCs/>
                <w:sz w:val="24"/>
                <w:lang w:eastAsia="zh-CN"/>
              </w:rPr>
            </w:pPr>
            <w:r>
              <w:rPr>
                <w:rFonts w:hint="eastAsia"/>
                <w:b w:val="0"/>
                <w:bCs/>
                <w:sz w:val="24"/>
                <w:lang w:eastAsia="zh-CN"/>
              </w:rPr>
              <w:t>泽州县</w:t>
            </w:r>
          </w:p>
        </w:tc>
        <w:tc>
          <w:tcPr>
            <w:tcW w:w="2175" w:type="dxa"/>
            <w:vAlign w:val="center"/>
          </w:tcPr>
          <w:p>
            <w:pPr>
              <w:pStyle w:val="11"/>
              <w:spacing w:before="18" w:line="260" w:lineRule="exact"/>
              <w:ind w:left="136" w:right="120"/>
              <w:jc w:val="center"/>
              <w:rPr>
                <w:rFonts w:hint="default" w:ascii="Times New Roman"/>
                <w:sz w:val="24"/>
                <w:lang w:val="en-US" w:eastAsia="zh-CN"/>
              </w:rPr>
            </w:pPr>
            <w:r>
              <w:rPr>
                <w:rFonts w:hint="eastAsia" w:ascii="Times New Roman"/>
                <w:sz w:val="24"/>
                <w:lang w:val="en-US" w:eastAsia="zh-CN"/>
              </w:rPr>
              <w:t>20</w:t>
            </w:r>
          </w:p>
        </w:tc>
        <w:tc>
          <w:tcPr>
            <w:tcW w:w="1900" w:type="dxa"/>
            <w:vAlign w:val="center"/>
          </w:tcPr>
          <w:p>
            <w:pPr>
              <w:pStyle w:val="11"/>
              <w:spacing w:before="18" w:line="260" w:lineRule="exact"/>
              <w:ind w:left="136" w:leftChars="0" w:right="120" w:rightChars="0"/>
              <w:jc w:val="center"/>
              <w:rPr>
                <w:rFonts w:hint="default" w:ascii="Times New Roman" w:hAnsi="仿宋" w:eastAsia="仿宋" w:cs="仿宋"/>
                <w:sz w:val="24"/>
                <w:szCs w:val="22"/>
                <w:lang w:val="en-US" w:eastAsia="zh-CN" w:bidi="ar-SA"/>
              </w:rPr>
            </w:pPr>
            <w:r>
              <w:rPr>
                <w:rFonts w:hint="eastAsia" w:ascii="Times New Roman"/>
                <w:sz w:val="24"/>
                <w:lang w:val="en-US" w:eastAsia="zh-CN"/>
              </w:rPr>
              <w:t>20</w:t>
            </w:r>
          </w:p>
        </w:tc>
        <w:tc>
          <w:tcPr>
            <w:tcW w:w="1800" w:type="dxa"/>
            <w:vMerge w:val="continue"/>
            <w:vAlign w:val="center"/>
          </w:tcPr>
          <w:p>
            <w:pPr>
              <w:tabs>
                <w:tab w:val="center" w:pos="4153"/>
                <w:tab w:val="right" w:pos="8306"/>
              </w:tabs>
              <w:snapToGrid w:val="0"/>
              <w:spacing w:line="280" w:lineRule="exact"/>
              <w:jc w:val="center"/>
              <w:rPr>
                <w:rFonts w:hint="eastAsia" w:ascii="Times New Roman" w:eastAsia="仿宋_GB2312"/>
                <w:sz w:val="24"/>
                <w:lang w:eastAsia="zh-CN"/>
              </w:rPr>
            </w:pPr>
          </w:p>
        </w:tc>
        <w:tc>
          <w:tcPr>
            <w:tcW w:w="1427" w:type="dxa"/>
            <w:vAlign w:val="center"/>
          </w:tcPr>
          <w:p>
            <w:pPr>
              <w:pStyle w:val="11"/>
              <w:spacing w:before="18" w:line="260" w:lineRule="exact"/>
              <w:ind w:left="136" w:leftChars="0" w:right="120" w:rightChars="0"/>
              <w:jc w:val="center"/>
              <w:rPr>
                <w:rFonts w:hint="default" w:ascii="Times New Roman" w:hAnsi="仿宋" w:eastAsia="仿宋" w:cs="仿宋"/>
                <w:sz w:val="24"/>
                <w:szCs w:val="22"/>
                <w:lang w:val="en-US" w:eastAsia="zh-CN" w:bidi="ar-SA"/>
              </w:rPr>
            </w:pPr>
            <w:r>
              <w:rPr>
                <w:rFonts w:hint="eastAsia" w:ascii="Times New Roman"/>
                <w:sz w:val="24"/>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exact"/>
        </w:trPr>
        <w:tc>
          <w:tcPr>
            <w:tcW w:w="1804" w:type="dxa"/>
            <w:vAlign w:val="center"/>
          </w:tcPr>
          <w:p>
            <w:pPr>
              <w:pStyle w:val="11"/>
              <w:spacing w:before="17" w:line="261" w:lineRule="exact"/>
              <w:ind w:left="204" w:right="186"/>
              <w:jc w:val="center"/>
              <w:rPr>
                <w:rFonts w:ascii="Times New Roman"/>
                <w:b w:val="0"/>
                <w:bCs/>
                <w:sz w:val="24"/>
                <w:lang w:eastAsia="zh-CN"/>
              </w:rPr>
            </w:pPr>
            <w:r>
              <w:rPr>
                <w:rFonts w:hint="eastAsia" w:ascii="Times New Roman"/>
                <w:b w:val="0"/>
                <w:bCs/>
                <w:sz w:val="24"/>
                <w:lang w:eastAsia="zh-CN"/>
              </w:rPr>
              <w:t>高平市</w:t>
            </w:r>
          </w:p>
        </w:tc>
        <w:tc>
          <w:tcPr>
            <w:tcW w:w="2175" w:type="dxa"/>
            <w:vAlign w:val="center"/>
          </w:tcPr>
          <w:p>
            <w:pPr>
              <w:pStyle w:val="11"/>
              <w:spacing w:before="17" w:line="261" w:lineRule="exact"/>
              <w:ind w:left="136" w:right="120"/>
              <w:jc w:val="center"/>
              <w:rPr>
                <w:rFonts w:hint="default" w:ascii="Times New Roman"/>
                <w:sz w:val="24"/>
                <w:lang w:val="en-US" w:eastAsia="zh-CN"/>
              </w:rPr>
            </w:pPr>
            <w:r>
              <w:rPr>
                <w:rFonts w:hint="eastAsia" w:ascii="Times New Roman"/>
                <w:sz w:val="24"/>
                <w:lang w:val="en-US" w:eastAsia="zh-CN"/>
              </w:rPr>
              <w:t>20</w:t>
            </w:r>
          </w:p>
        </w:tc>
        <w:tc>
          <w:tcPr>
            <w:tcW w:w="1900" w:type="dxa"/>
            <w:vAlign w:val="center"/>
          </w:tcPr>
          <w:p>
            <w:pPr>
              <w:pStyle w:val="11"/>
              <w:spacing w:before="17" w:line="261" w:lineRule="exact"/>
              <w:ind w:left="136" w:leftChars="0" w:right="120" w:rightChars="0"/>
              <w:jc w:val="center"/>
              <w:rPr>
                <w:rFonts w:hint="default" w:ascii="Times New Roman" w:hAnsi="仿宋" w:eastAsia="仿宋" w:cs="仿宋"/>
                <w:sz w:val="24"/>
                <w:szCs w:val="22"/>
                <w:lang w:val="en-US" w:eastAsia="zh-CN" w:bidi="ar-SA"/>
              </w:rPr>
            </w:pPr>
            <w:r>
              <w:rPr>
                <w:rFonts w:hint="eastAsia" w:ascii="Times New Roman"/>
                <w:sz w:val="24"/>
                <w:lang w:val="en-US" w:eastAsia="zh-CN"/>
              </w:rPr>
              <w:t>20</w:t>
            </w:r>
          </w:p>
        </w:tc>
        <w:tc>
          <w:tcPr>
            <w:tcW w:w="1800" w:type="dxa"/>
            <w:vMerge w:val="continue"/>
            <w:vAlign w:val="center"/>
          </w:tcPr>
          <w:p>
            <w:pPr>
              <w:tabs>
                <w:tab w:val="center" w:pos="4153"/>
                <w:tab w:val="right" w:pos="8306"/>
              </w:tabs>
              <w:snapToGrid w:val="0"/>
              <w:spacing w:line="280" w:lineRule="exact"/>
              <w:jc w:val="center"/>
              <w:rPr>
                <w:rFonts w:hint="eastAsia" w:ascii="Times New Roman"/>
                <w:sz w:val="24"/>
                <w:lang w:eastAsia="zh-CN"/>
              </w:rPr>
            </w:pPr>
          </w:p>
        </w:tc>
        <w:tc>
          <w:tcPr>
            <w:tcW w:w="1427" w:type="dxa"/>
            <w:vAlign w:val="center"/>
          </w:tcPr>
          <w:p>
            <w:pPr>
              <w:pStyle w:val="11"/>
              <w:spacing w:before="17" w:line="261" w:lineRule="exact"/>
              <w:ind w:left="136" w:leftChars="0" w:right="120" w:rightChars="0"/>
              <w:jc w:val="center"/>
              <w:rPr>
                <w:rFonts w:hint="default" w:ascii="Times New Roman" w:hAnsi="仿宋" w:eastAsia="仿宋" w:cs="仿宋"/>
                <w:sz w:val="24"/>
                <w:szCs w:val="22"/>
                <w:lang w:val="en-US" w:eastAsia="zh-CN" w:bidi="ar-SA"/>
              </w:rPr>
            </w:pPr>
            <w:r>
              <w:rPr>
                <w:rFonts w:hint="eastAsia" w:ascii="Times New Roman"/>
                <w:sz w:val="24"/>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exact"/>
        </w:trPr>
        <w:tc>
          <w:tcPr>
            <w:tcW w:w="1804" w:type="dxa"/>
            <w:vAlign w:val="center"/>
          </w:tcPr>
          <w:p>
            <w:pPr>
              <w:pStyle w:val="11"/>
              <w:spacing w:before="17" w:line="261" w:lineRule="exact"/>
              <w:ind w:left="204" w:right="186"/>
              <w:jc w:val="center"/>
              <w:rPr>
                <w:rFonts w:ascii="Times New Roman"/>
                <w:b w:val="0"/>
                <w:bCs/>
                <w:sz w:val="24"/>
                <w:lang w:eastAsia="zh-CN"/>
              </w:rPr>
            </w:pPr>
            <w:r>
              <w:rPr>
                <w:rFonts w:hint="eastAsia" w:ascii="Times New Roman"/>
                <w:b w:val="0"/>
                <w:bCs/>
                <w:sz w:val="24"/>
                <w:lang w:eastAsia="zh-CN"/>
              </w:rPr>
              <w:t>阳城县</w:t>
            </w:r>
          </w:p>
        </w:tc>
        <w:tc>
          <w:tcPr>
            <w:tcW w:w="2175" w:type="dxa"/>
            <w:vAlign w:val="center"/>
          </w:tcPr>
          <w:p>
            <w:pPr>
              <w:pStyle w:val="11"/>
              <w:spacing w:before="17" w:line="261" w:lineRule="exact"/>
              <w:ind w:left="136" w:right="120"/>
              <w:jc w:val="center"/>
              <w:rPr>
                <w:rFonts w:hint="default" w:ascii="Times New Roman"/>
                <w:sz w:val="24"/>
                <w:lang w:val="en-US" w:eastAsia="zh-CN"/>
              </w:rPr>
            </w:pPr>
            <w:r>
              <w:rPr>
                <w:rFonts w:hint="eastAsia" w:ascii="Times New Roman"/>
                <w:sz w:val="24"/>
                <w:lang w:val="en-US" w:eastAsia="zh-CN"/>
              </w:rPr>
              <w:t>20</w:t>
            </w:r>
          </w:p>
        </w:tc>
        <w:tc>
          <w:tcPr>
            <w:tcW w:w="1900" w:type="dxa"/>
            <w:vAlign w:val="center"/>
          </w:tcPr>
          <w:p>
            <w:pPr>
              <w:pStyle w:val="11"/>
              <w:spacing w:before="17" w:line="261" w:lineRule="exact"/>
              <w:ind w:left="136" w:leftChars="0" w:right="120" w:rightChars="0"/>
              <w:jc w:val="center"/>
              <w:rPr>
                <w:rFonts w:hint="default" w:ascii="Times New Roman" w:hAnsi="仿宋" w:eastAsia="仿宋" w:cs="仿宋"/>
                <w:sz w:val="24"/>
                <w:szCs w:val="22"/>
                <w:lang w:val="en-US" w:eastAsia="zh-CN" w:bidi="ar-SA"/>
              </w:rPr>
            </w:pPr>
            <w:r>
              <w:rPr>
                <w:rFonts w:hint="eastAsia" w:ascii="Times New Roman"/>
                <w:sz w:val="24"/>
                <w:lang w:val="en-US" w:eastAsia="zh-CN"/>
              </w:rPr>
              <w:t>20</w:t>
            </w:r>
          </w:p>
        </w:tc>
        <w:tc>
          <w:tcPr>
            <w:tcW w:w="1800" w:type="dxa"/>
            <w:vMerge w:val="continue"/>
            <w:vAlign w:val="center"/>
          </w:tcPr>
          <w:p>
            <w:pPr>
              <w:tabs>
                <w:tab w:val="center" w:pos="4153"/>
                <w:tab w:val="right" w:pos="8306"/>
              </w:tabs>
              <w:snapToGrid w:val="0"/>
              <w:spacing w:line="280" w:lineRule="exact"/>
              <w:jc w:val="center"/>
              <w:rPr>
                <w:rFonts w:hint="eastAsia" w:ascii="Times New Roman" w:eastAsia="仿宋_GB2312"/>
                <w:sz w:val="24"/>
                <w:lang w:eastAsia="zh-CN"/>
              </w:rPr>
            </w:pPr>
          </w:p>
        </w:tc>
        <w:tc>
          <w:tcPr>
            <w:tcW w:w="1427" w:type="dxa"/>
            <w:vAlign w:val="center"/>
          </w:tcPr>
          <w:p>
            <w:pPr>
              <w:pStyle w:val="11"/>
              <w:spacing w:before="17" w:line="261" w:lineRule="exact"/>
              <w:ind w:left="136" w:leftChars="0" w:right="120" w:rightChars="0"/>
              <w:jc w:val="center"/>
              <w:rPr>
                <w:rFonts w:hint="default" w:ascii="Times New Roman" w:hAnsi="仿宋" w:eastAsia="仿宋" w:cs="仿宋"/>
                <w:sz w:val="24"/>
                <w:szCs w:val="22"/>
                <w:lang w:val="en-US" w:eastAsia="zh-CN" w:bidi="ar-SA"/>
              </w:rPr>
            </w:pPr>
            <w:r>
              <w:rPr>
                <w:rFonts w:hint="eastAsia" w:ascii="Times New Roman"/>
                <w:sz w:val="24"/>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exact"/>
        </w:trPr>
        <w:tc>
          <w:tcPr>
            <w:tcW w:w="1804" w:type="dxa"/>
            <w:vAlign w:val="center"/>
          </w:tcPr>
          <w:p>
            <w:pPr>
              <w:pStyle w:val="11"/>
              <w:spacing w:before="17" w:line="261" w:lineRule="exact"/>
              <w:ind w:left="204" w:right="186"/>
              <w:jc w:val="center"/>
              <w:rPr>
                <w:rFonts w:ascii="Times New Roman"/>
                <w:sz w:val="24"/>
                <w:lang w:eastAsia="zh-CN"/>
              </w:rPr>
            </w:pPr>
            <w:r>
              <w:rPr>
                <w:rFonts w:hint="eastAsia" w:ascii="Times New Roman"/>
                <w:sz w:val="24"/>
                <w:lang w:eastAsia="zh-CN"/>
              </w:rPr>
              <w:t>陵川县</w:t>
            </w:r>
          </w:p>
        </w:tc>
        <w:tc>
          <w:tcPr>
            <w:tcW w:w="2175" w:type="dxa"/>
            <w:vAlign w:val="center"/>
          </w:tcPr>
          <w:p>
            <w:pPr>
              <w:pStyle w:val="11"/>
              <w:spacing w:before="17" w:line="261" w:lineRule="exact"/>
              <w:ind w:left="136" w:right="120"/>
              <w:jc w:val="center"/>
              <w:rPr>
                <w:rFonts w:hint="default" w:ascii="Times New Roman"/>
                <w:sz w:val="24"/>
                <w:lang w:val="en-US" w:eastAsia="zh-CN"/>
              </w:rPr>
            </w:pPr>
            <w:r>
              <w:rPr>
                <w:rFonts w:hint="eastAsia" w:ascii="Times New Roman"/>
                <w:sz w:val="24"/>
                <w:lang w:val="en-US" w:eastAsia="zh-CN"/>
              </w:rPr>
              <w:t>20</w:t>
            </w:r>
          </w:p>
        </w:tc>
        <w:tc>
          <w:tcPr>
            <w:tcW w:w="1900" w:type="dxa"/>
            <w:vAlign w:val="center"/>
          </w:tcPr>
          <w:p>
            <w:pPr>
              <w:pStyle w:val="11"/>
              <w:spacing w:before="17" w:line="261" w:lineRule="exact"/>
              <w:ind w:left="136" w:leftChars="0" w:right="120" w:rightChars="0"/>
              <w:jc w:val="center"/>
              <w:rPr>
                <w:rFonts w:hint="default" w:ascii="Times New Roman" w:hAnsi="仿宋" w:eastAsia="仿宋" w:cs="仿宋"/>
                <w:sz w:val="24"/>
                <w:szCs w:val="22"/>
                <w:lang w:val="en-US" w:eastAsia="zh-CN" w:bidi="ar-SA"/>
              </w:rPr>
            </w:pPr>
            <w:r>
              <w:rPr>
                <w:rFonts w:hint="eastAsia" w:ascii="Times New Roman"/>
                <w:sz w:val="24"/>
                <w:lang w:val="en-US" w:eastAsia="zh-CN"/>
              </w:rPr>
              <w:t>20</w:t>
            </w:r>
          </w:p>
        </w:tc>
        <w:tc>
          <w:tcPr>
            <w:tcW w:w="1800" w:type="dxa"/>
            <w:vMerge w:val="continue"/>
            <w:vAlign w:val="center"/>
          </w:tcPr>
          <w:p>
            <w:pPr>
              <w:tabs>
                <w:tab w:val="center" w:pos="4153"/>
                <w:tab w:val="right" w:pos="8306"/>
              </w:tabs>
              <w:snapToGrid w:val="0"/>
              <w:spacing w:line="280" w:lineRule="exact"/>
              <w:jc w:val="center"/>
              <w:rPr>
                <w:rFonts w:hint="eastAsia" w:ascii="Times New Roman"/>
                <w:sz w:val="24"/>
                <w:lang w:eastAsia="zh-CN"/>
              </w:rPr>
            </w:pPr>
          </w:p>
        </w:tc>
        <w:tc>
          <w:tcPr>
            <w:tcW w:w="1427" w:type="dxa"/>
            <w:vAlign w:val="center"/>
          </w:tcPr>
          <w:p>
            <w:pPr>
              <w:pStyle w:val="11"/>
              <w:spacing w:before="17" w:line="261" w:lineRule="exact"/>
              <w:ind w:left="136" w:leftChars="0" w:right="120" w:rightChars="0"/>
              <w:jc w:val="center"/>
              <w:rPr>
                <w:rFonts w:hint="default" w:ascii="Times New Roman" w:hAnsi="仿宋" w:eastAsia="仿宋" w:cs="仿宋"/>
                <w:sz w:val="24"/>
                <w:szCs w:val="22"/>
                <w:lang w:val="en-US" w:eastAsia="zh-CN" w:bidi="ar-SA"/>
              </w:rPr>
            </w:pPr>
            <w:r>
              <w:rPr>
                <w:rFonts w:hint="eastAsia" w:ascii="Times New Roman"/>
                <w:sz w:val="24"/>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exact"/>
        </w:trPr>
        <w:tc>
          <w:tcPr>
            <w:tcW w:w="1804" w:type="dxa"/>
            <w:vAlign w:val="center"/>
          </w:tcPr>
          <w:p>
            <w:pPr>
              <w:pStyle w:val="11"/>
              <w:spacing w:before="17" w:line="261" w:lineRule="exact"/>
              <w:ind w:left="204" w:right="186"/>
              <w:jc w:val="center"/>
              <w:rPr>
                <w:rFonts w:ascii="Times New Roman"/>
                <w:sz w:val="24"/>
                <w:lang w:eastAsia="zh-CN"/>
              </w:rPr>
            </w:pPr>
            <w:r>
              <w:rPr>
                <w:rFonts w:hint="eastAsia" w:ascii="Times New Roman"/>
                <w:sz w:val="24"/>
                <w:lang w:eastAsia="zh-CN"/>
              </w:rPr>
              <w:t>沁水县</w:t>
            </w:r>
          </w:p>
        </w:tc>
        <w:tc>
          <w:tcPr>
            <w:tcW w:w="2175" w:type="dxa"/>
            <w:vAlign w:val="center"/>
          </w:tcPr>
          <w:p>
            <w:pPr>
              <w:pStyle w:val="11"/>
              <w:spacing w:before="17" w:line="261" w:lineRule="exact"/>
              <w:ind w:left="136" w:right="120"/>
              <w:jc w:val="center"/>
              <w:rPr>
                <w:rFonts w:hint="default" w:ascii="Times New Roman"/>
                <w:sz w:val="24"/>
                <w:lang w:val="en-US" w:eastAsia="zh-CN"/>
              </w:rPr>
            </w:pPr>
            <w:r>
              <w:rPr>
                <w:rFonts w:hint="eastAsia" w:ascii="Times New Roman"/>
                <w:sz w:val="24"/>
                <w:lang w:val="en-US" w:eastAsia="zh-CN"/>
              </w:rPr>
              <w:t>20</w:t>
            </w:r>
          </w:p>
        </w:tc>
        <w:tc>
          <w:tcPr>
            <w:tcW w:w="1900" w:type="dxa"/>
            <w:vAlign w:val="center"/>
          </w:tcPr>
          <w:p>
            <w:pPr>
              <w:pStyle w:val="11"/>
              <w:spacing w:before="17" w:line="261" w:lineRule="exact"/>
              <w:ind w:left="136" w:leftChars="0" w:right="120" w:rightChars="0"/>
              <w:jc w:val="center"/>
              <w:rPr>
                <w:rFonts w:hint="default" w:ascii="Times New Roman" w:hAnsi="仿宋" w:eastAsia="仿宋" w:cs="仿宋"/>
                <w:sz w:val="24"/>
                <w:szCs w:val="22"/>
                <w:lang w:val="en-US" w:eastAsia="zh-CN" w:bidi="ar-SA"/>
              </w:rPr>
            </w:pPr>
            <w:r>
              <w:rPr>
                <w:rFonts w:hint="eastAsia" w:ascii="Times New Roman"/>
                <w:sz w:val="24"/>
                <w:lang w:val="en-US" w:eastAsia="zh-CN"/>
              </w:rPr>
              <w:t>20</w:t>
            </w:r>
          </w:p>
        </w:tc>
        <w:tc>
          <w:tcPr>
            <w:tcW w:w="1800" w:type="dxa"/>
            <w:vMerge w:val="continue"/>
            <w:vAlign w:val="center"/>
          </w:tcPr>
          <w:p>
            <w:pPr>
              <w:tabs>
                <w:tab w:val="center" w:pos="4153"/>
                <w:tab w:val="right" w:pos="8306"/>
              </w:tabs>
              <w:snapToGrid w:val="0"/>
              <w:spacing w:line="280" w:lineRule="exact"/>
              <w:jc w:val="center"/>
              <w:rPr>
                <w:rFonts w:hint="eastAsia" w:ascii="Times New Roman"/>
                <w:sz w:val="24"/>
                <w:lang w:eastAsia="zh-CN"/>
              </w:rPr>
            </w:pPr>
          </w:p>
        </w:tc>
        <w:tc>
          <w:tcPr>
            <w:tcW w:w="1427" w:type="dxa"/>
            <w:vAlign w:val="center"/>
          </w:tcPr>
          <w:p>
            <w:pPr>
              <w:pStyle w:val="11"/>
              <w:spacing w:before="17" w:line="261" w:lineRule="exact"/>
              <w:ind w:left="136" w:leftChars="0" w:right="120" w:rightChars="0"/>
              <w:jc w:val="center"/>
              <w:rPr>
                <w:rFonts w:hint="default" w:ascii="Times New Roman" w:hAnsi="仿宋" w:eastAsia="仿宋" w:cs="仿宋"/>
                <w:sz w:val="24"/>
                <w:szCs w:val="22"/>
                <w:lang w:val="en-US" w:eastAsia="zh-CN" w:bidi="ar-SA"/>
              </w:rPr>
            </w:pPr>
            <w:r>
              <w:rPr>
                <w:rFonts w:hint="eastAsia" w:ascii="Times New Roman"/>
                <w:sz w:val="24"/>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exact"/>
        </w:trPr>
        <w:tc>
          <w:tcPr>
            <w:tcW w:w="1804" w:type="dxa"/>
            <w:vAlign w:val="center"/>
          </w:tcPr>
          <w:p>
            <w:pPr>
              <w:pStyle w:val="11"/>
              <w:spacing w:before="17" w:line="261" w:lineRule="exact"/>
              <w:ind w:left="204" w:right="186"/>
              <w:jc w:val="center"/>
              <w:rPr>
                <w:rFonts w:hint="eastAsia" w:ascii="Times New Roman" w:eastAsia="仿宋"/>
                <w:sz w:val="24"/>
                <w:lang w:val="en-US" w:eastAsia="zh-CN"/>
              </w:rPr>
            </w:pPr>
            <w:r>
              <w:rPr>
                <w:rFonts w:hint="eastAsia" w:ascii="Times New Roman"/>
                <w:sz w:val="24"/>
                <w:lang w:val="en-US" w:eastAsia="zh-CN"/>
              </w:rPr>
              <w:t>市疾控中心</w:t>
            </w:r>
          </w:p>
        </w:tc>
        <w:tc>
          <w:tcPr>
            <w:tcW w:w="2175" w:type="dxa"/>
            <w:vAlign w:val="center"/>
          </w:tcPr>
          <w:p>
            <w:pPr>
              <w:pStyle w:val="11"/>
              <w:spacing w:before="17" w:line="261" w:lineRule="exact"/>
              <w:ind w:left="136" w:right="120"/>
              <w:jc w:val="center"/>
              <w:rPr>
                <w:rFonts w:hint="default" w:ascii="Times New Roman"/>
                <w:sz w:val="24"/>
                <w:lang w:val="en-US" w:eastAsia="zh-CN"/>
              </w:rPr>
            </w:pPr>
            <w:r>
              <w:rPr>
                <w:rFonts w:hint="eastAsia" w:ascii="Times New Roman"/>
                <w:sz w:val="24"/>
                <w:lang w:val="en-US" w:eastAsia="zh-CN"/>
              </w:rPr>
              <w:t>—</w:t>
            </w:r>
          </w:p>
        </w:tc>
        <w:tc>
          <w:tcPr>
            <w:tcW w:w="1900" w:type="dxa"/>
            <w:vAlign w:val="center"/>
          </w:tcPr>
          <w:p>
            <w:pPr>
              <w:pStyle w:val="11"/>
              <w:spacing w:before="17" w:line="261" w:lineRule="exact"/>
              <w:ind w:left="136" w:leftChars="0" w:right="120" w:rightChars="0"/>
              <w:jc w:val="center"/>
              <w:rPr>
                <w:rFonts w:hint="default" w:ascii="Times New Roman"/>
                <w:sz w:val="24"/>
                <w:lang w:val="en-US" w:eastAsia="zh-CN"/>
              </w:rPr>
            </w:pPr>
            <w:r>
              <w:rPr>
                <w:rFonts w:hint="eastAsia" w:ascii="Times New Roman"/>
                <w:sz w:val="24"/>
                <w:lang w:val="en-US" w:eastAsia="zh-CN"/>
              </w:rPr>
              <w:t>—</w:t>
            </w:r>
          </w:p>
        </w:tc>
        <w:tc>
          <w:tcPr>
            <w:tcW w:w="1800" w:type="dxa"/>
            <w:vAlign w:val="center"/>
          </w:tcPr>
          <w:p>
            <w:pPr>
              <w:tabs>
                <w:tab w:val="center" w:pos="4153"/>
                <w:tab w:val="right" w:pos="8306"/>
              </w:tabs>
              <w:snapToGrid w:val="0"/>
              <w:spacing w:line="280" w:lineRule="exact"/>
              <w:jc w:val="center"/>
              <w:rPr>
                <w:rFonts w:hint="default" w:ascii="Times New Roman"/>
                <w:sz w:val="24"/>
                <w:lang w:val="en-US" w:eastAsia="zh-CN"/>
              </w:rPr>
            </w:pPr>
            <w:r>
              <w:rPr>
                <w:rFonts w:hint="eastAsia" w:ascii="Times New Roman"/>
                <w:sz w:val="24"/>
                <w:lang w:val="en-US" w:eastAsia="zh-CN"/>
              </w:rPr>
              <w:t>12</w:t>
            </w:r>
          </w:p>
        </w:tc>
        <w:tc>
          <w:tcPr>
            <w:tcW w:w="1427" w:type="dxa"/>
            <w:vAlign w:val="center"/>
          </w:tcPr>
          <w:p>
            <w:pPr>
              <w:pStyle w:val="11"/>
              <w:spacing w:before="17" w:line="261" w:lineRule="exact"/>
              <w:ind w:left="136" w:leftChars="0" w:right="120" w:rightChars="0"/>
              <w:jc w:val="center"/>
              <w:rPr>
                <w:rFonts w:hint="default" w:ascii="Times New Roman"/>
                <w:sz w:val="24"/>
                <w:lang w:val="en-US" w:eastAsia="zh-CN"/>
              </w:rPr>
            </w:pPr>
            <w:r>
              <w:rPr>
                <w:rFonts w:hint="eastAsia" w:ascii="Times New Roman"/>
                <w:sz w:val="24"/>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exact"/>
        </w:trPr>
        <w:tc>
          <w:tcPr>
            <w:tcW w:w="1804" w:type="dxa"/>
            <w:vAlign w:val="center"/>
          </w:tcPr>
          <w:p>
            <w:pPr>
              <w:pStyle w:val="11"/>
              <w:spacing w:before="17" w:line="261" w:lineRule="exact"/>
              <w:ind w:left="204" w:leftChars="0" w:right="186" w:rightChars="0"/>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合计</w:t>
            </w:r>
          </w:p>
        </w:tc>
        <w:tc>
          <w:tcPr>
            <w:tcW w:w="2175" w:type="dxa"/>
            <w:vAlign w:val="center"/>
          </w:tcPr>
          <w:p>
            <w:pPr>
              <w:pStyle w:val="11"/>
              <w:spacing w:before="17" w:line="261" w:lineRule="exact"/>
              <w:ind w:left="136" w:leftChars="0" w:right="120" w:rightChars="0"/>
              <w:jc w:val="center"/>
              <w:rPr>
                <w:rFonts w:ascii="Times New Roman"/>
                <w:sz w:val="24"/>
              </w:rPr>
            </w:pPr>
            <w:r>
              <w:rPr>
                <w:rFonts w:hint="eastAsia" w:ascii="Times New Roman"/>
                <w:sz w:val="24"/>
                <w:lang w:eastAsia="zh-CN"/>
              </w:rPr>
              <w:t>120</w:t>
            </w:r>
          </w:p>
        </w:tc>
        <w:tc>
          <w:tcPr>
            <w:tcW w:w="1900" w:type="dxa"/>
            <w:vAlign w:val="center"/>
          </w:tcPr>
          <w:p>
            <w:pPr>
              <w:pStyle w:val="11"/>
              <w:spacing w:before="17" w:line="261" w:lineRule="exact"/>
              <w:ind w:left="136" w:leftChars="0" w:right="120" w:rightChars="0"/>
              <w:jc w:val="center"/>
              <w:rPr>
                <w:rFonts w:ascii="Times New Roman"/>
                <w:sz w:val="24"/>
              </w:rPr>
            </w:pPr>
            <w:r>
              <w:rPr>
                <w:rFonts w:hint="eastAsia" w:ascii="Times New Roman"/>
                <w:sz w:val="24"/>
                <w:lang w:eastAsia="zh-CN"/>
              </w:rPr>
              <w:t>120</w:t>
            </w:r>
          </w:p>
        </w:tc>
        <w:tc>
          <w:tcPr>
            <w:tcW w:w="1800" w:type="dxa"/>
            <w:vAlign w:val="center"/>
          </w:tcPr>
          <w:p>
            <w:pPr>
              <w:tabs>
                <w:tab w:val="center" w:pos="4153"/>
                <w:tab w:val="right" w:pos="8306"/>
              </w:tabs>
              <w:snapToGrid w:val="0"/>
              <w:spacing w:line="280" w:lineRule="exact"/>
              <w:jc w:val="center"/>
              <w:rPr>
                <w:rFonts w:hint="default" w:ascii="Times New Roman"/>
                <w:sz w:val="24"/>
                <w:lang w:val="en-US"/>
              </w:rPr>
            </w:pPr>
            <w:r>
              <w:rPr>
                <w:rFonts w:hint="eastAsia" w:ascii="Times New Roman" w:hAnsi="Times New Roman" w:eastAsia="仿宋_GB2312"/>
                <w:sz w:val="24"/>
                <w:lang w:val="en-US" w:eastAsia="zh-CN"/>
              </w:rPr>
              <w:t>12</w:t>
            </w:r>
          </w:p>
        </w:tc>
        <w:tc>
          <w:tcPr>
            <w:tcW w:w="1427" w:type="dxa"/>
            <w:vAlign w:val="center"/>
          </w:tcPr>
          <w:p>
            <w:pPr>
              <w:pStyle w:val="11"/>
              <w:spacing w:before="17" w:line="261" w:lineRule="exact"/>
              <w:ind w:left="136" w:leftChars="0" w:right="120" w:rightChars="0"/>
              <w:jc w:val="center"/>
              <w:rPr>
                <w:rFonts w:ascii="Times New Roman"/>
                <w:sz w:val="24"/>
              </w:rPr>
            </w:pPr>
            <w:r>
              <w:rPr>
                <w:rFonts w:hint="eastAsia" w:ascii="Times New Roman"/>
                <w:sz w:val="24"/>
                <w:lang w:eastAsia="zh-CN"/>
              </w:rPr>
              <w:t>120</w:t>
            </w:r>
          </w:p>
        </w:tc>
      </w:tr>
    </w:tbl>
    <w:p>
      <w:pPr>
        <w:spacing w:line="560" w:lineRule="exact"/>
        <w:ind w:firstLine="640" w:firstLineChars="200"/>
        <w:jc w:val="both"/>
        <w:rPr>
          <w:sz w:val="32"/>
          <w:lang w:eastAsia="zh-CN"/>
        </w:rPr>
      </w:pPr>
    </w:p>
    <w:p>
      <w:pPr>
        <w:pStyle w:val="2"/>
        <w:rPr>
          <w:lang w:eastAsia="zh-CN"/>
        </w:rPr>
      </w:pPr>
    </w:p>
    <w:p>
      <w:pPr>
        <w:bidi w:val="0"/>
        <w:rPr>
          <w:lang w:eastAsia="zh-CN"/>
        </w:rPr>
      </w:pPr>
    </w:p>
    <w:p>
      <w:pPr>
        <w:bidi w:val="0"/>
        <w:rPr>
          <w:lang w:eastAsia="zh-CN"/>
        </w:rPr>
      </w:pPr>
    </w:p>
    <w:p>
      <w:pPr>
        <w:tabs>
          <w:tab w:val="left" w:pos="586"/>
        </w:tabs>
        <w:bidi w:val="0"/>
        <w:jc w:val="left"/>
        <w:rPr>
          <w:lang w:eastAsia="zh-CN"/>
        </w:rPr>
        <w:sectPr>
          <w:footerReference r:id="rId3" w:type="default"/>
          <w:footerReference r:id="rId4" w:type="even"/>
          <w:pgSz w:w="11910" w:h="16840"/>
          <w:pgMar w:top="1440" w:right="1803" w:bottom="1440" w:left="1803" w:header="0" w:footer="816" w:gutter="0"/>
          <w:pgNumType w:fmt="numberInDash"/>
          <w:cols w:space="0" w:num="1"/>
        </w:sectPr>
      </w:pPr>
      <w:r>
        <w:rPr>
          <w:rFonts w:hint="eastAsia"/>
          <w:lang w:eastAsia="zh-CN"/>
        </w:rPr>
        <w:tab/>
      </w:r>
    </w:p>
    <w:p>
      <w:pPr>
        <w:pStyle w:val="3"/>
        <w:spacing w:before="54"/>
        <w:ind w:left="120"/>
        <w:rPr>
          <w:rFonts w:ascii="黑体" w:eastAsia="黑体"/>
        </w:rPr>
      </w:pPr>
      <w:r>
        <w:rPr>
          <w:rFonts w:hint="eastAsia" w:ascii="黑体" w:eastAsia="黑体"/>
          <w:spacing w:val="-27"/>
        </w:rPr>
        <w:t xml:space="preserve">附录 </w:t>
      </w:r>
      <w:r>
        <w:rPr>
          <w:rFonts w:hint="eastAsia" w:ascii="黑体" w:eastAsia="黑体"/>
        </w:rPr>
        <w:t>B</w:t>
      </w:r>
    </w:p>
    <w:p>
      <w:pPr>
        <w:pStyle w:val="3"/>
        <w:spacing w:before="12"/>
        <w:rPr>
          <w:rFonts w:ascii="黑体"/>
          <w:sz w:val="35"/>
        </w:rPr>
      </w:pPr>
    </w:p>
    <w:p>
      <w:pPr>
        <w:pStyle w:val="10"/>
        <w:ind w:left="120"/>
        <w:rPr>
          <w:lang w:eastAsia="zh-CN"/>
        </w:rPr>
      </w:pPr>
    </w:p>
    <w:p>
      <w:pPr>
        <w:pStyle w:val="10"/>
        <w:ind w:left="120"/>
        <w:rPr>
          <w:lang w:eastAsia="zh-CN"/>
        </w:rPr>
      </w:pPr>
      <w:r>
        <w:rPr>
          <w:lang w:eastAsia="zh-CN"/>
        </w:rPr>
        <w:t>重点行业用人单位职业病危害因素监测表</w:t>
      </w:r>
    </w:p>
    <w:p>
      <w:pPr>
        <w:rPr>
          <w:lang w:eastAsia="zh-CN"/>
        </w:rPr>
        <w:sectPr>
          <w:footerReference r:id="rId5" w:type="default"/>
          <w:type w:val="continuous"/>
          <w:pgSz w:w="16840" w:h="11910" w:orient="landscape"/>
          <w:pgMar w:top="1400" w:right="1220" w:bottom="880" w:left="1320" w:header="720" w:footer="720" w:gutter="0"/>
          <w:pgNumType w:fmt="numberInDash"/>
          <w:cols w:equalWidth="0" w:num="2">
            <w:col w:w="1040" w:space="2699"/>
            <w:col w:w="10561"/>
          </w:cols>
        </w:sectPr>
      </w:pPr>
    </w:p>
    <w:p>
      <w:pPr>
        <w:pStyle w:val="3"/>
        <w:spacing w:before="14"/>
        <w:rPr>
          <w:rFonts w:ascii="微软雅黑"/>
          <w:b/>
          <w:sz w:val="8"/>
          <w:lang w:eastAsia="zh-CN"/>
        </w:rPr>
      </w:pPr>
    </w:p>
    <w:tbl>
      <w:tblPr>
        <w:tblStyle w:val="1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8"/>
        <w:gridCol w:w="3048"/>
        <w:gridCol w:w="3899"/>
        <w:gridCol w:w="2359"/>
        <w:gridCol w:w="1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6" w:hRule="atLeast"/>
        </w:trPr>
        <w:tc>
          <w:tcPr>
            <w:tcW w:w="3088" w:type="dxa"/>
          </w:tcPr>
          <w:p>
            <w:pPr>
              <w:pStyle w:val="11"/>
              <w:spacing w:before="24"/>
              <w:ind w:left="316" w:right="305"/>
              <w:jc w:val="center"/>
              <w:rPr>
                <w:b/>
                <w:sz w:val="24"/>
              </w:rPr>
            </w:pPr>
            <w:r>
              <w:rPr>
                <w:b/>
                <w:sz w:val="24"/>
              </w:rPr>
              <w:t>重点行业</w:t>
            </w:r>
          </w:p>
        </w:tc>
        <w:tc>
          <w:tcPr>
            <w:tcW w:w="3048" w:type="dxa"/>
          </w:tcPr>
          <w:p>
            <w:pPr>
              <w:pStyle w:val="11"/>
              <w:spacing w:before="24"/>
              <w:ind w:left="82"/>
              <w:rPr>
                <w:b/>
                <w:sz w:val="24"/>
                <w:lang w:eastAsia="zh-CN"/>
              </w:rPr>
            </w:pPr>
            <w:r>
              <w:rPr>
                <w:b/>
                <w:sz w:val="24"/>
                <w:lang w:eastAsia="zh-CN"/>
              </w:rPr>
              <w:t>重点行业的具体中小类行业</w:t>
            </w:r>
          </w:p>
        </w:tc>
        <w:tc>
          <w:tcPr>
            <w:tcW w:w="3899" w:type="dxa"/>
          </w:tcPr>
          <w:p>
            <w:pPr>
              <w:pStyle w:val="11"/>
              <w:spacing w:before="24"/>
              <w:ind w:left="1167"/>
              <w:rPr>
                <w:b/>
                <w:sz w:val="24"/>
              </w:rPr>
            </w:pPr>
            <w:r>
              <w:rPr>
                <w:b/>
                <w:sz w:val="24"/>
              </w:rPr>
              <w:t>重点岗位/环节</w:t>
            </w:r>
          </w:p>
        </w:tc>
        <w:tc>
          <w:tcPr>
            <w:tcW w:w="2359" w:type="dxa"/>
          </w:tcPr>
          <w:p>
            <w:pPr>
              <w:pStyle w:val="11"/>
              <w:spacing w:before="24"/>
              <w:ind w:left="78" w:right="66"/>
              <w:jc w:val="center"/>
              <w:rPr>
                <w:b/>
                <w:sz w:val="24"/>
              </w:rPr>
            </w:pPr>
            <w:r>
              <w:rPr>
                <w:b/>
                <w:sz w:val="24"/>
              </w:rPr>
              <w:t>必监测因素</w:t>
            </w:r>
          </w:p>
        </w:tc>
        <w:tc>
          <w:tcPr>
            <w:tcW w:w="1594" w:type="dxa"/>
          </w:tcPr>
          <w:p>
            <w:pPr>
              <w:pStyle w:val="11"/>
              <w:spacing w:before="24"/>
              <w:ind w:left="56" w:right="42"/>
              <w:jc w:val="center"/>
              <w:rPr>
                <w:b/>
                <w:sz w:val="24"/>
              </w:rPr>
            </w:pPr>
            <w:r>
              <w:rPr>
                <w:b/>
                <w:sz w:val="24"/>
              </w:rPr>
              <w:t>可选监测因素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3088" w:type="dxa"/>
            <w:vMerge w:val="restart"/>
          </w:tcPr>
          <w:p>
            <w:pPr>
              <w:pStyle w:val="11"/>
              <w:spacing w:before="11"/>
              <w:rPr>
                <w:rFonts w:ascii="微软雅黑"/>
                <w:b/>
                <w:sz w:val="30"/>
              </w:rPr>
            </w:pPr>
          </w:p>
          <w:p>
            <w:pPr>
              <w:pStyle w:val="11"/>
              <w:ind w:left="583"/>
              <w:rPr>
                <w:b/>
                <w:sz w:val="24"/>
              </w:rPr>
            </w:pPr>
            <w:r>
              <w:rPr>
                <w:b/>
                <w:sz w:val="24"/>
              </w:rPr>
              <w:t>煤矿开采和洗选业</w:t>
            </w:r>
          </w:p>
        </w:tc>
        <w:tc>
          <w:tcPr>
            <w:tcW w:w="3048" w:type="dxa"/>
          </w:tcPr>
          <w:p>
            <w:pPr>
              <w:pStyle w:val="11"/>
              <w:spacing w:before="17"/>
              <w:ind w:left="15"/>
              <w:rPr>
                <w:sz w:val="24"/>
                <w:lang w:eastAsia="zh-CN"/>
              </w:rPr>
            </w:pPr>
            <w:r>
              <w:rPr>
                <w:spacing w:val="-30"/>
                <w:sz w:val="24"/>
                <w:lang w:eastAsia="zh-CN"/>
              </w:rPr>
              <w:t>烟 煤 和 无 烟 煤 开 采 洗 选</w:t>
            </w:r>
          </w:p>
          <w:p>
            <w:pPr>
              <w:pStyle w:val="11"/>
              <w:spacing w:before="4" w:line="304" w:lineRule="exact"/>
              <w:ind w:left="15"/>
              <w:rPr>
                <w:sz w:val="24"/>
                <w:lang w:eastAsia="zh-CN"/>
              </w:rPr>
            </w:pPr>
            <w:r>
              <w:rPr>
                <w:sz w:val="24"/>
                <w:lang w:eastAsia="zh-CN"/>
              </w:rPr>
              <w:t>（B0610）</w:t>
            </w:r>
          </w:p>
        </w:tc>
        <w:tc>
          <w:tcPr>
            <w:tcW w:w="3899" w:type="dxa"/>
            <w:vMerge w:val="restart"/>
          </w:tcPr>
          <w:p>
            <w:pPr>
              <w:pStyle w:val="11"/>
              <w:spacing w:before="98" w:line="242" w:lineRule="auto"/>
              <w:ind w:left="15" w:right="2"/>
              <w:rPr>
                <w:sz w:val="24"/>
                <w:lang w:eastAsia="zh-CN"/>
              </w:rPr>
            </w:pPr>
            <w:r>
              <w:rPr>
                <w:sz w:val="24"/>
                <w:lang w:eastAsia="zh-CN"/>
              </w:rPr>
              <w:t>采矿：掘进、采煤、皮带、装载、钻孔</w:t>
            </w:r>
          </w:p>
          <w:p>
            <w:pPr>
              <w:pStyle w:val="11"/>
              <w:spacing w:before="1" w:line="242" w:lineRule="auto"/>
              <w:ind w:left="15" w:right="122"/>
              <w:rPr>
                <w:sz w:val="24"/>
                <w:lang w:eastAsia="zh-CN"/>
              </w:rPr>
            </w:pPr>
            <w:r>
              <w:rPr>
                <w:spacing w:val="-12"/>
                <w:sz w:val="24"/>
                <w:lang w:eastAsia="zh-CN"/>
              </w:rPr>
              <w:t>洗煤：破碎分级筛、跳汰机、振动筛</w:t>
            </w:r>
            <w:r>
              <w:rPr>
                <w:sz w:val="24"/>
                <w:lang w:eastAsia="zh-CN"/>
              </w:rPr>
              <w:t>皮带巡检</w:t>
            </w:r>
          </w:p>
        </w:tc>
        <w:tc>
          <w:tcPr>
            <w:tcW w:w="2359" w:type="dxa"/>
            <w:vMerge w:val="restart"/>
          </w:tcPr>
          <w:p>
            <w:pPr>
              <w:pStyle w:val="11"/>
              <w:spacing w:before="11"/>
              <w:rPr>
                <w:rFonts w:ascii="微软雅黑"/>
                <w:b/>
                <w:sz w:val="30"/>
                <w:lang w:eastAsia="zh-CN"/>
              </w:rPr>
            </w:pPr>
          </w:p>
          <w:p>
            <w:pPr>
              <w:pStyle w:val="11"/>
              <w:ind w:left="-133"/>
              <w:rPr>
                <w:sz w:val="24"/>
              </w:rPr>
            </w:pPr>
            <w:r>
              <w:rPr>
                <w:position w:val="-15"/>
                <w:sz w:val="24"/>
              </w:rPr>
              <w:t xml:space="preserve">、 </w:t>
            </w:r>
            <w:r>
              <w:rPr>
                <w:sz w:val="24"/>
              </w:rPr>
              <w:t>煤尘、矽尘、噪声</w:t>
            </w:r>
          </w:p>
        </w:tc>
        <w:tc>
          <w:tcPr>
            <w:tcW w:w="1594" w:type="dxa"/>
            <w:vMerge w:val="restart"/>
          </w:tcPr>
          <w:p>
            <w:pPr>
              <w:pStyle w:val="11"/>
              <w:spacing w:before="11"/>
              <w:rPr>
                <w:rFonts w:ascii="微软雅黑"/>
                <w:b/>
                <w:sz w:val="30"/>
              </w:rPr>
            </w:pPr>
          </w:p>
          <w:p>
            <w:pPr>
              <w:pStyle w:val="11"/>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088" w:type="dxa"/>
            <w:vMerge w:val="continue"/>
            <w:tcBorders>
              <w:top w:val="nil"/>
            </w:tcBorders>
          </w:tcPr>
          <w:p>
            <w:pPr>
              <w:rPr>
                <w:sz w:val="2"/>
                <w:szCs w:val="2"/>
              </w:rPr>
            </w:pPr>
          </w:p>
        </w:tc>
        <w:tc>
          <w:tcPr>
            <w:tcW w:w="3048" w:type="dxa"/>
          </w:tcPr>
          <w:p>
            <w:pPr>
              <w:pStyle w:val="11"/>
              <w:spacing w:before="57"/>
              <w:ind w:left="15"/>
              <w:rPr>
                <w:sz w:val="24"/>
              </w:rPr>
            </w:pPr>
            <w:r>
              <w:rPr>
                <w:sz w:val="24"/>
              </w:rPr>
              <w:t>褐煤开采洗选(B0620)</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7" w:line="304" w:lineRule="exact"/>
              <w:ind w:left="15"/>
              <w:rPr>
                <w:sz w:val="24"/>
              </w:rPr>
            </w:pPr>
            <w:r>
              <w:rPr>
                <w:sz w:val="24"/>
              </w:rPr>
              <w:t>其他煤炭采选(B0690)</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088" w:type="dxa"/>
            <w:vMerge w:val="restart"/>
          </w:tcPr>
          <w:p>
            <w:pPr>
              <w:pStyle w:val="11"/>
              <w:spacing w:before="15"/>
              <w:rPr>
                <w:rFonts w:ascii="微软雅黑"/>
                <w:b/>
                <w:sz w:val="30"/>
              </w:rPr>
            </w:pPr>
          </w:p>
          <w:p>
            <w:pPr>
              <w:pStyle w:val="11"/>
              <w:ind w:left="463"/>
              <w:rPr>
                <w:b/>
                <w:sz w:val="24"/>
              </w:rPr>
            </w:pPr>
            <w:r>
              <w:rPr>
                <w:b/>
                <w:sz w:val="24"/>
              </w:rPr>
              <w:t>石油和天然气开采业</w:t>
            </w:r>
          </w:p>
        </w:tc>
        <w:tc>
          <w:tcPr>
            <w:tcW w:w="3048" w:type="dxa"/>
          </w:tcPr>
          <w:p>
            <w:pPr>
              <w:pStyle w:val="11"/>
              <w:spacing w:before="55"/>
              <w:ind w:left="15"/>
              <w:rPr>
                <w:sz w:val="24"/>
              </w:rPr>
            </w:pPr>
            <w:r>
              <w:rPr>
                <w:sz w:val="24"/>
              </w:rPr>
              <w:t>陆地石油开采（B0711）</w:t>
            </w:r>
          </w:p>
        </w:tc>
        <w:tc>
          <w:tcPr>
            <w:tcW w:w="3899" w:type="dxa"/>
            <w:vMerge w:val="restart"/>
            <w:vAlign w:val="center"/>
          </w:tcPr>
          <w:p>
            <w:pPr>
              <w:pStyle w:val="11"/>
              <w:spacing w:before="1" w:line="242" w:lineRule="auto"/>
              <w:ind w:left="15" w:right="2"/>
              <w:jc w:val="both"/>
              <w:rPr>
                <w:sz w:val="24"/>
                <w:lang w:eastAsia="zh-CN"/>
              </w:rPr>
            </w:pPr>
            <w:r>
              <w:rPr>
                <w:sz w:val="24"/>
                <w:lang w:eastAsia="zh-CN"/>
              </w:rPr>
              <w:t>采油、集输、注水、勘探、钻井、采气、巡检</w:t>
            </w:r>
          </w:p>
        </w:tc>
        <w:tc>
          <w:tcPr>
            <w:tcW w:w="2359" w:type="dxa"/>
            <w:vMerge w:val="restart"/>
          </w:tcPr>
          <w:p>
            <w:pPr>
              <w:pStyle w:val="11"/>
              <w:spacing w:before="6"/>
              <w:rPr>
                <w:rFonts w:ascii="微软雅黑"/>
                <w:b/>
                <w:lang w:eastAsia="zh-CN"/>
              </w:rPr>
            </w:pPr>
          </w:p>
          <w:p>
            <w:pPr>
              <w:pStyle w:val="11"/>
              <w:spacing w:before="1" w:line="242" w:lineRule="auto"/>
              <w:ind w:left="1058" w:right="4" w:hanging="1044"/>
              <w:rPr>
                <w:sz w:val="24"/>
                <w:lang w:eastAsia="zh-CN"/>
              </w:rPr>
            </w:pPr>
            <w:r>
              <w:rPr>
                <w:spacing w:val="-10"/>
                <w:sz w:val="24"/>
                <w:lang w:eastAsia="zh-CN"/>
              </w:rPr>
              <w:t>苯、甲苯、二甲苯、噪</w:t>
            </w:r>
            <w:r>
              <w:rPr>
                <w:sz w:val="24"/>
                <w:lang w:eastAsia="zh-CN"/>
              </w:rPr>
              <w:t>声</w:t>
            </w:r>
          </w:p>
        </w:tc>
        <w:tc>
          <w:tcPr>
            <w:tcW w:w="1594" w:type="dxa"/>
            <w:vMerge w:val="restart"/>
          </w:tcPr>
          <w:p>
            <w:pPr>
              <w:pStyle w:val="11"/>
              <w:spacing w:before="15"/>
              <w:rPr>
                <w:rFonts w:ascii="微软雅黑"/>
                <w:b/>
                <w:sz w:val="30"/>
                <w:lang w:eastAsia="zh-CN"/>
              </w:rPr>
            </w:pPr>
          </w:p>
          <w:p>
            <w:pPr>
              <w:pStyle w:val="11"/>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3088" w:type="dxa"/>
            <w:vMerge w:val="continue"/>
            <w:tcBorders>
              <w:top w:val="nil"/>
            </w:tcBorders>
          </w:tcPr>
          <w:p>
            <w:pPr>
              <w:rPr>
                <w:sz w:val="2"/>
                <w:szCs w:val="2"/>
              </w:rPr>
            </w:pPr>
          </w:p>
        </w:tc>
        <w:tc>
          <w:tcPr>
            <w:tcW w:w="3048" w:type="dxa"/>
            <w:vAlign w:val="center"/>
          </w:tcPr>
          <w:p>
            <w:pPr>
              <w:pStyle w:val="11"/>
              <w:spacing w:before="15"/>
              <w:ind w:left="15"/>
              <w:jc w:val="both"/>
              <w:rPr>
                <w:sz w:val="24"/>
              </w:rPr>
            </w:pPr>
            <w:r>
              <w:rPr>
                <w:sz w:val="24"/>
              </w:rPr>
              <w:t>海洋石油开采（B0712）</w:t>
            </w:r>
          </w:p>
        </w:tc>
        <w:tc>
          <w:tcPr>
            <w:tcW w:w="3899" w:type="dxa"/>
            <w:vMerge w:val="continue"/>
            <w:tcBorders>
              <w:top w:val="nil"/>
            </w:tcBorders>
            <w:vAlign w:val="center"/>
          </w:tcPr>
          <w:p>
            <w:pPr>
              <w:jc w:val="both"/>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trPr>
        <w:tc>
          <w:tcPr>
            <w:tcW w:w="3088" w:type="dxa"/>
            <w:vMerge w:val="restart"/>
          </w:tcPr>
          <w:p>
            <w:pPr>
              <w:pStyle w:val="11"/>
              <w:rPr>
                <w:rFonts w:ascii="微软雅黑"/>
                <w:b/>
              </w:rPr>
            </w:pPr>
          </w:p>
          <w:p>
            <w:pPr>
              <w:pStyle w:val="11"/>
              <w:spacing w:before="1"/>
              <w:ind w:left="583"/>
              <w:rPr>
                <w:b/>
                <w:sz w:val="24"/>
              </w:rPr>
            </w:pPr>
            <w:r>
              <w:rPr>
                <w:b/>
                <w:sz w:val="24"/>
              </w:rPr>
              <w:t>黑色金属矿采选业</w:t>
            </w:r>
          </w:p>
        </w:tc>
        <w:tc>
          <w:tcPr>
            <w:tcW w:w="3048" w:type="dxa"/>
          </w:tcPr>
          <w:p>
            <w:pPr>
              <w:pStyle w:val="11"/>
              <w:spacing w:before="56"/>
              <w:ind w:left="15"/>
              <w:rPr>
                <w:sz w:val="24"/>
              </w:rPr>
            </w:pPr>
            <w:r>
              <w:rPr>
                <w:sz w:val="24"/>
              </w:rPr>
              <w:t>铁矿采选(B0810)</w:t>
            </w:r>
          </w:p>
        </w:tc>
        <w:tc>
          <w:tcPr>
            <w:tcW w:w="3899" w:type="dxa"/>
            <w:vMerge w:val="restart"/>
            <w:vAlign w:val="center"/>
          </w:tcPr>
          <w:p>
            <w:pPr>
              <w:pStyle w:val="11"/>
              <w:spacing w:before="94" w:line="242" w:lineRule="auto"/>
              <w:ind w:left="15" w:right="2"/>
              <w:jc w:val="both"/>
              <w:rPr>
                <w:sz w:val="24"/>
                <w:lang w:eastAsia="zh-CN"/>
              </w:rPr>
            </w:pPr>
            <w:r>
              <w:rPr>
                <w:sz w:val="24"/>
                <w:lang w:eastAsia="zh-CN"/>
              </w:rPr>
              <w:t>采矿：凿岩、爆破、穿孔、破碎、装载、运输</w:t>
            </w:r>
          </w:p>
          <w:p>
            <w:pPr>
              <w:pStyle w:val="11"/>
              <w:spacing w:before="1"/>
              <w:ind w:left="15"/>
              <w:jc w:val="both"/>
              <w:rPr>
                <w:sz w:val="24"/>
                <w:lang w:eastAsia="zh-CN"/>
              </w:rPr>
            </w:pPr>
            <w:r>
              <w:rPr>
                <w:sz w:val="24"/>
                <w:lang w:eastAsia="zh-CN"/>
              </w:rPr>
              <w:t>选矿：破碎筛分、洗矿、皮带巡检</w:t>
            </w:r>
          </w:p>
        </w:tc>
        <w:tc>
          <w:tcPr>
            <w:tcW w:w="2359" w:type="dxa"/>
            <w:vMerge w:val="restart"/>
          </w:tcPr>
          <w:p>
            <w:pPr>
              <w:pStyle w:val="11"/>
              <w:rPr>
                <w:rFonts w:ascii="微软雅黑"/>
                <w:b/>
                <w:lang w:eastAsia="zh-CN"/>
              </w:rPr>
            </w:pPr>
          </w:p>
          <w:p>
            <w:pPr>
              <w:pStyle w:val="11"/>
              <w:spacing w:before="1"/>
              <w:ind w:left="578"/>
              <w:rPr>
                <w:sz w:val="24"/>
              </w:rPr>
            </w:pPr>
            <w:r>
              <w:rPr>
                <w:sz w:val="24"/>
              </w:rPr>
              <w:t>矽尘、噪声</w:t>
            </w:r>
          </w:p>
        </w:tc>
        <w:tc>
          <w:tcPr>
            <w:tcW w:w="1594" w:type="dxa"/>
            <w:vMerge w:val="restart"/>
          </w:tcPr>
          <w:p>
            <w:pPr>
              <w:pStyle w:val="11"/>
              <w:rPr>
                <w:rFonts w:ascii="微软雅黑"/>
                <w:b/>
              </w:rPr>
            </w:pPr>
          </w:p>
          <w:p>
            <w:pPr>
              <w:pStyle w:val="11"/>
              <w:spacing w:before="1"/>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3088" w:type="dxa"/>
            <w:vMerge w:val="continue"/>
            <w:tcBorders>
              <w:top w:val="nil"/>
            </w:tcBorders>
          </w:tcPr>
          <w:p>
            <w:pPr>
              <w:rPr>
                <w:sz w:val="2"/>
                <w:szCs w:val="2"/>
              </w:rPr>
            </w:pPr>
          </w:p>
        </w:tc>
        <w:tc>
          <w:tcPr>
            <w:tcW w:w="3048" w:type="dxa"/>
          </w:tcPr>
          <w:p>
            <w:pPr>
              <w:pStyle w:val="11"/>
              <w:spacing w:before="16" w:line="304" w:lineRule="exact"/>
              <w:ind w:left="15"/>
              <w:rPr>
                <w:sz w:val="24"/>
              </w:rPr>
            </w:pPr>
            <w:r>
              <w:rPr>
                <w:sz w:val="24"/>
              </w:rPr>
              <w:t>锰矿、铬矿采选(B0820)</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3088" w:type="dxa"/>
            <w:vMerge w:val="continue"/>
            <w:tcBorders>
              <w:top w:val="nil"/>
            </w:tcBorders>
          </w:tcPr>
          <w:p>
            <w:pPr>
              <w:rPr>
                <w:sz w:val="2"/>
                <w:szCs w:val="2"/>
              </w:rPr>
            </w:pPr>
          </w:p>
        </w:tc>
        <w:tc>
          <w:tcPr>
            <w:tcW w:w="3048" w:type="dxa"/>
          </w:tcPr>
          <w:p>
            <w:pPr>
              <w:pStyle w:val="11"/>
              <w:spacing w:before="16" w:line="306" w:lineRule="exact"/>
              <w:ind w:left="15"/>
              <w:rPr>
                <w:sz w:val="24"/>
                <w:lang w:eastAsia="zh-CN"/>
              </w:rPr>
            </w:pPr>
            <w:r>
              <w:rPr>
                <w:sz w:val="24"/>
                <w:lang w:eastAsia="zh-CN"/>
              </w:rPr>
              <w:t>其他黑色金属矿采选(B0890)</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3088" w:type="dxa"/>
            <w:vMerge w:val="restart"/>
          </w:tcPr>
          <w:p>
            <w:pPr>
              <w:pStyle w:val="11"/>
              <w:rPr>
                <w:rFonts w:ascii="微软雅黑"/>
                <w:b/>
                <w:sz w:val="24"/>
                <w:lang w:eastAsia="zh-CN"/>
              </w:rPr>
            </w:pPr>
          </w:p>
          <w:p>
            <w:pPr>
              <w:pStyle w:val="11"/>
              <w:spacing w:before="17"/>
              <w:rPr>
                <w:rFonts w:ascii="微软雅黑"/>
                <w:b/>
                <w:sz w:val="33"/>
                <w:lang w:eastAsia="zh-CN"/>
              </w:rPr>
            </w:pPr>
          </w:p>
          <w:p>
            <w:pPr>
              <w:pStyle w:val="11"/>
              <w:ind w:left="583"/>
              <w:rPr>
                <w:b/>
                <w:sz w:val="24"/>
              </w:rPr>
            </w:pPr>
            <w:r>
              <w:rPr>
                <w:b/>
                <w:sz w:val="24"/>
              </w:rPr>
              <w:t>有色金属矿采选业</w:t>
            </w:r>
          </w:p>
        </w:tc>
        <w:tc>
          <w:tcPr>
            <w:tcW w:w="3048" w:type="dxa"/>
          </w:tcPr>
          <w:p>
            <w:pPr>
              <w:pStyle w:val="11"/>
              <w:spacing w:before="17" w:line="304" w:lineRule="exact"/>
              <w:ind w:left="15"/>
              <w:rPr>
                <w:sz w:val="24"/>
              </w:rPr>
            </w:pPr>
            <w:r>
              <w:rPr>
                <w:sz w:val="24"/>
              </w:rPr>
              <w:t>铜矿采选（B0911）</w:t>
            </w:r>
          </w:p>
        </w:tc>
        <w:tc>
          <w:tcPr>
            <w:tcW w:w="3899" w:type="dxa"/>
            <w:vMerge w:val="restart"/>
          </w:tcPr>
          <w:p>
            <w:pPr>
              <w:pStyle w:val="11"/>
              <w:rPr>
                <w:rFonts w:ascii="微软雅黑"/>
                <w:b/>
                <w:sz w:val="24"/>
                <w:lang w:eastAsia="zh-CN"/>
              </w:rPr>
            </w:pPr>
          </w:p>
          <w:p>
            <w:pPr>
              <w:pStyle w:val="11"/>
              <w:spacing w:before="2"/>
              <w:rPr>
                <w:rFonts w:ascii="微软雅黑"/>
                <w:b/>
                <w:sz w:val="17"/>
                <w:lang w:eastAsia="zh-CN"/>
              </w:rPr>
            </w:pPr>
          </w:p>
          <w:p>
            <w:pPr>
              <w:pStyle w:val="11"/>
              <w:spacing w:before="1" w:line="242" w:lineRule="auto"/>
              <w:ind w:left="15" w:right="2"/>
              <w:rPr>
                <w:sz w:val="24"/>
                <w:lang w:eastAsia="zh-CN"/>
              </w:rPr>
            </w:pPr>
            <w:r>
              <w:rPr>
                <w:sz w:val="24"/>
                <w:lang w:eastAsia="zh-CN"/>
              </w:rPr>
              <w:t>采矿：凿岩、爆破、穿孔、破碎、装载、运输等；</w:t>
            </w:r>
          </w:p>
          <w:p>
            <w:pPr>
              <w:pStyle w:val="11"/>
              <w:ind w:left="15"/>
              <w:rPr>
                <w:sz w:val="24"/>
                <w:lang w:eastAsia="zh-CN"/>
              </w:rPr>
            </w:pPr>
            <w:r>
              <w:rPr>
                <w:sz w:val="24"/>
                <w:lang w:eastAsia="zh-CN"/>
              </w:rPr>
              <w:t>选矿：破碎、球磨、浮选、皮带巡检</w:t>
            </w:r>
          </w:p>
        </w:tc>
        <w:tc>
          <w:tcPr>
            <w:tcW w:w="2359" w:type="dxa"/>
          </w:tcPr>
          <w:p>
            <w:pPr>
              <w:pStyle w:val="11"/>
              <w:spacing w:before="17" w:line="304" w:lineRule="exact"/>
              <w:ind w:left="78" w:right="71"/>
              <w:jc w:val="center"/>
              <w:rPr>
                <w:sz w:val="24"/>
              </w:rPr>
            </w:pPr>
            <w:r>
              <w:rPr>
                <w:sz w:val="24"/>
              </w:rPr>
              <w:t>矽尘、噪声</w:t>
            </w:r>
          </w:p>
        </w:tc>
        <w:tc>
          <w:tcPr>
            <w:tcW w:w="1594" w:type="dxa"/>
          </w:tcPr>
          <w:p>
            <w:pPr>
              <w:pStyle w:val="11"/>
              <w:spacing w:before="17" w:line="304" w:lineRule="exact"/>
              <w:ind w:left="51" w:right="42"/>
              <w:jc w:val="center"/>
              <w:rPr>
                <w:sz w:val="24"/>
              </w:rPr>
            </w:pPr>
            <w:r>
              <w:rPr>
                <w:sz w:val="24"/>
              </w:rPr>
              <w:t>砷化物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3088" w:type="dxa"/>
            <w:vMerge w:val="continue"/>
            <w:tcBorders>
              <w:top w:val="nil"/>
            </w:tcBorders>
          </w:tcPr>
          <w:p>
            <w:pPr>
              <w:rPr>
                <w:sz w:val="2"/>
                <w:szCs w:val="2"/>
              </w:rPr>
            </w:pPr>
          </w:p>
        </w:tc>
        <w:tc>
          <w:tcPr>
            <w:tcW w:w="3048" w:type="dxa"/>
          </w:tcPr>
          <w:p>
            <w:pPr>
              <w:pStyle w:val="11"/>
              <w:spacing w:before="16" w:line="305" w:lineRule="exact"/>
              <w:ind w:left="15"/>
              <w:rPr>
                <w:sz w:val="24"/>
              </w:rPr>
            </w:pPr>
            <w:r>
              <w:rPr>
                <w:sz w:val="24"/>
              </w:rPr>
              <w:t>铅锌矿采选（B0912）</w:t>
            </w:r>
          </w:p>
        </w:tc>
        <w:tc>
          <w:tcPr>
            <w:tcW w:w="3899" w:type="dxa"/>
            <w:vMerge w:val="continue"/>
            <w:tcBorders>
              <w:top w:val="nil"/>
            </w:tcBorders>
          </w:tcPr>
          <w:p>
            <w:pPr>
              <w:rPr>
                <w:sz w:val="2"/>
                <w:szCs w:val="2"/>
              </w:rPr>
            </w:pPr>
          </w:p>
        </w:tc>
        <w:tc>
          <w:tcPr>
            <w:tcW w:w="2359" w:type="dxa"/>
          </w:tcPr>
          <w:p>
            <w:pPr>
              <w:pStyle w:val="11"/>
              <w:spacing w:before="16" w:line="305" w:lineRule="exact"/>
              <w:ind w:left="78" w:right="71"/>
              <w:jc w:val="center"/>
              <w:rPr>
                <w:sz w:val="24"/>
              </w:rPr>
            </w:pPr>
            <w:r>
              <w:rPr>
                <w:sz w:val="24"/>
              </w:rPr>
              <w:t>矽尘、噪声、铅</w:t>
            </w:r>
          </w:p>
        </w:tc>
        <w:tc>
          <w:tcPr>
            <w:tcW w:w="1594" w:type="dxa"/>
          </w:tcPr>
          <w:p>
            <w:pPr>
              <w:pStyle w:val="11"/>
              <w:spacing w:before="16" w:line="305"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3088" w:type="dxa"/>
            <w:vMerge w:val="continue"/>
            <w:tcBorders>
              <w:top w:val="nil"/>
            </w:tcBorders>
          </w:tcPr>
          <w:p>
            <w:pPr>
              <w:rPr>
                <w:sz w:val="2"/>
                <w:szCs w:val="2"/>
              </w:rPr>
            </w:pPr>
          </w:p>
        </w:tc>
        <w:tc>
          <w:tcPr>
            <w:tcW w:w="3048" w:type="dxa"/>
          </w:tcPr>
          <w:p>
            <w:pPr>
              <w:pStyle w:val="11"/>
              <w:spacing w:before="18" w:line="303" w:lineRule="exact"/>
              <w:ind w:left="15"/>
              <w:rPr>
                <w:sz w:val="24"/>
              </w:rPr>
            </w:pPr>
            <w:r>
              <w:rPr>
                <w:sz w:val="24"/>
              </w:rPr>
              <w:t>镍钴矿采选（B0913）</w:t>
            </w:r>
          </w:p>
        </w:tc>
        <w:tc>
          <w:tcPr>
            <w:tcW w:w="3899" w:type="dxa"/>
            <w:vMerge w:val="continue"/>
            <w:tcBorders>
              <w:top w:val="nil"/>
            </w:tcBorders>
          </w:tcPr>
          <w:p>
            <w:pPr>
              <w:rPr>
                <w:sz w:val="2"/>
                <w:szCs w:val="2"/>
              </w:rPr>
            </w:pPr>
          </w:p>
        </w:tc>
        <w:tc>
          <w:tcPr>
            <w:tcW w:w="2359" w:type="dxa"/>
            <w:vMerge w:val="restart"/>
          </w:tcPr>
          <w:p>
            <w:pPr>
              <w:pStyle w:val="11"/>
              <w:rPr>
                <w:rFonts w:ascii="微软雅黑"/>
                <w:b/>
                <w:sz w:val="24"/>
              </w:rPr>
            </w:pPr>
          </w:p>
          <w:p>
            <w:pPr>
              <w:pStyle w:val="11"/>
              <w:rPr>
                <w:rFonts w:ascii="微软雅黑"/>
                <w:b/>
                <w:sz w:val="15"/>
              </w:rPr>
            </w:pPr>
          </w:p>
          <w:p>
            <w:pPr>
              <w:pStyle w:val="11"/>
              <w:ind w:left="578"/>
              <w:rPr>
                <w:sz w:val="24"/>
              </w:rPr>
            </w:pPr>
            <w:r>
              <w:rPr>
                <w:sz w:val="24"/>
              </w:rPr>
              <w:t>矽尘、噪声</w:t>
            </w:r>
          </w:p>
        </w:tc>
        <w:tc>
          <w:tcPr>
            <w:tcW w:w="1594" w:type="dxa"/>
            <w:vMerge w:val="restart"/>
          </w:tcPr>
          <w:p>
            <w:pPr>
              <w:pStyle w:val="11"/>
              <w:rPr>
                <w:rFonts w:ascii="微软雅黑"/>
                <w:b/>
                <w:sz w:val="24"/>
              </w:rPr>
            </w:pPr>
          </w:p>
          <w:p>
            <w:pPr>
              <w:pStyle w:val="11"/>
              <w:rPr>
                <w:rFonts w:ascii="微软雅黑"/>
                <w:b/>
                <w:sz w:val="15"/>
              </w:rPr>
            </w:pPr>
          </w:p>
          <w:p>
            <w:pPr>
              <w:pStyle w:val="11"/>
              <w:ind w:left="196"/>
              <w:rPr>
                <w:sz w:val="24"/>
              </w:rPr>
            </w:pPr>
            <w:r>
              <w:rPr>
                <w:sz w:val="24"/>
              </w:rPr>
              <w:t>砷化物、铅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3088" w:type="dxa"/>
            <w:vMerge w:val="continue"/>
            <w:tcBorders>
              <w:top w:val="nil"/>
            </w:tcBorders>
          </w:tcPr>
          <w:p>
            <w:pPr>
              <w:rPr>
                <w:sz w:val="2"/>
                <w:szCs w:val="2"/>
              </w:rPr>
            </w:pPr>
          </w:p>
        </w:tc>
        <w:tc>
          <w:tcPr>
            <w:tcW w:w="3048" w:type="dxa"/>
          </w:tcPr>
          <w:p>
            <w:pPr>
              <w:pStyle w:val="11"/>
              <w:spacing w:before="17" w:line="304" w:lineRule="exact"/>
              <w:ind w:left="15"/>
              <w:rPr>
                <w:sz w:val="24"/>
              </w:rPr>
            </w:pPr>
            <w:r>
              <w:rPr>
                <w:sz w:val="24"/>
              </w:rPr>
              <w:t>锡矿采选（B0914）</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6" w:line="305" w:lineRule="exact"/>
              <w:ind w:left="15"/>
              <w:rPr>
                <w:sz w:val="24"/>
              </w:rPr>
            </w:pPr>
            <w:r>
              <w:rPr>
                <w:sz w:val="24"/>
              </w:rPr>
              <w:t>锑矿采选（B0915）</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5" w:line="306" w:lineRule="exact"/>
              <w:ind w:left="15"/>
              <w:rPr>
                <w:sz w:val="24"/>
              </w:rPr>
            </w:pPr>
            <w:r>
              <w:rPr>
                <w:sz w:val="24"/>
              </w:rPr>
              <w:t>铝矿采选（B0916）</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088" w:type="dxa"/>
            <w:vMerge w:val="continue"/>
            <w:tcBorders>
              <w:top w:val="nil"/>
            </w:tcBorders>
          </w:tcPr>
          <w:p>
            <w:pPr>
              <w:rPr>
                <w:sz w:val="2"/>
                <w:szCs w:val="2"/>
              </w:rPr>
            </w:pPr>
          </w:p>
        </w:tc>
        <w:tc>
          <w:tcPr>
            <w:tcW w:w="3048" w:type="dxa"/>
          </w:tcPr>
          <w:p>
            <w:pPr>
              <w:pStyle w:val="11"/>
              <w:spacing w:before="17" w:line="302" w:lineRule="exact"/>
              <w:ind w:left="15"/>
              <w:rPr>
                <w:sz w:val="24"/>
              </w:rPr>
            </w:pPr>
            <w:r>
              <w:rPr>
                <w:sz w:val="24"/>
              </w:rPr>
              <w:t>镁矿采选（B0917）</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bl>
    <w:p>
      <w:pPr>
        <w:rPr>
          <w:sz w:val="2"/>
          <w:szCs w:val="2"/>
        </w:rPr>
        <w:sectPr>
          <w:type w:val="continuous"/>
          <w:pgSz w:w="16840" w:h="11910" w:orient="landscape"/>
          <w:pgMar w:top="1400" w:right="1220" w:bottom="880" w:left="1320" w:header="720" w:footer="720" w:gutter="0"/>
          <w:pgNumType w:fmt="numberInDash"/>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1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8"/>
        <w:gridCol w:w="3048"/>
        <w:gridCol w:w="3899"/>
        <w:gridCol w:w="2359"/>
        <w:gridCol w:w="1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088" w:type="dxa"/>
          </w:tcPr>
          <w:p>
            <w:pPr>
              <w:pStyle w:val="11"/>
              <w:spacing w:before="23"/>
              <w:ind w:left="316" w:right="305"/>
              <w:jc w:val="center"/>
              <w:rPr>
                <w:b/>
                <w:sz w:val="24"/>
              </w:rPr>
            </w:pPr>
            <w:r>
              <w:rPr>
                <w:b/>
                <w:sz w:val="24"/>
              </w:rPr>
              <w:t>重点行业</w:t>
            </w:r>
          </w:p>
        </w:tc>
        <w:tc>
          <w:tcPr>
            <w:tcW w:w="3048" w:type="dxa"/>
          </w:tcPr>
          <w:p>
            <w:pPr>
              <w:pStyle w:val="11"/>
              <w:spacing w:before="23"/>
              <w:ind w:left="82"/>
              <w:rPr>
                <w:b/>
                <w:sz w:val="24"/>
                <w:lang w:eastAsia="zh-CN"/>
              </w:rPr>
            </w:pPr>
            <w:r>
              <w:rPr>
                <w:b/>
                <w:sz w:val="24"/>
                <w:lang w:eastAsia="zh-CN"/>
              </w:rPr>
              <w:t>重点行业的具体中小类行业</w:t>
            </w:r>
          </w:p>
        </w:tc>
        <w:tc>
          <w:tcPr>
            <w:tcW w:w="3899" w:type="dxa"/>
          </w:tcPr>
          <w:p>
            <w:pPr>
              <w:pStyle w:val="11"/>
              <w:spacing w:before="23"/>
              <w:ind w:left="30" w:right="19"/>
              <w:jc w:val="center"/>
              <w:rPr>
                <w:b/>
                <w:sz w:val="24"/>
              </w:rPr>
            </w:pPr>
            <w:r>
              <w:rPr>
                <w:b/>
                <w:sz w:val="24"/>
              </w:rPr>
              <w:t>重点岗位/环节</w:t>
            </w:r>
          </w:p>
        </w:tc>
        <w:tc>
          <w:tcPr>
            <w:tcW w:w="2359" w:type="dxa"/>
          </w:tcPr>
          <w:p>
            <w:pPr>
              <w:pStyle w:val="11"/>
              <w:spacing w:before="23"/>
              <w:ind w:right="564"/>
              <w:jc w:val="right"/>
              <w:rPr>
                <w:b/>
                <w:sz w:val="24"/>
              </w:rPr>
            </w:pPr>
            <w:r>
              <w:rPr>
                <w:b/>
                <w:w w:val="95"/>
                <w:sz w:val="24"/>
              </w:rPr>
              <w:t>必监测因素</w:t>
            </w:r>
          </w:p>
        </w:tc>
        <w:tc>
          <w:tcPr>
            <w:tcW w:w="1594" w:type="dxa"/>
          </w:tcPr>
          <w:p>
            <w:pPr>
              <w:pStyle w:val="11"/>
              <w:spacing w:before="23"/>
              <w:ind w:left="56" w:right="42"/>
              <w:jc w:val="center"/>
              <w:rPr>
                <w:b/>
                <w:sz w:val="24"/>
              </w:rPr>
            </w:pPr>
            <w:r>
              <w:rPr>
                <w:b/>
                <w:sz w:val="24"/>
              </w:rPr>
              <w:t>可选监测因素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3088" w:type="dxa"/>
            <w:vMerge w:val="restart"/>
          </w:tcPr>
          <w:p>
            <w:pPr>
              <w:pStyle w:val="11"/>
              <w:rPr>
                <w:rFonts w:ascii="Times New Roman"/>
                <w:sz w:val="24"/>
              </w:rPr>
            </w:pPr>
          </w:p>
        </w:tc>
        <w:tc>
          <w:tcPr>
            <w:tcW w:w="3048" w:type="dxa"/>
          </w:tcPr>
          <w:p>
            <w:pPr>
              <w:pStyle w:val="11"/>
              <w:spacing w:before="16"/>
              <w:ind w:left="15"/>
              <w:rPr>
                <w:sz w:val="24"/>
                <w:lang w:eastAsia="zh-CN"/>
              </w:rPr>
            </w:pPr>
            <w:r>
              <w:rPr>
                <w:sz w:val="24"/>
                <w:lang w:eastAsia="zh-CN"/>
              </w:rPr>
              <w:t>其他常用有色金属矿采选</w:t>
            </w:r>
          </w:p>
          <w:p>
            <w:pPr>
              <w:pStyle w:val="11"/>
              <w:spacing w:before="4" w:line="305" w:lineRule="exact"/>
              <w:ind w:left="15"/>
              <w:rPr>
                <w:sz w:val="24"/>
              </w:rPr>
            </w:pPr>
            <w:r>
              <w:rPr>
                <w:sz w:val="24"/>
              </w:rPr>
              <w:t>（B0919）</w:t>
            </w:r>
          </w:p>
        </w:tc>
        <w:tc>
          <w:tcPr>
            <w:tcW w:w="3899" w:type="dxa"/>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5"/>
              <w:rPr>
                <w:rFonts w:ascii="Times New Roman"/>
                <w:sz w:val="26"/>
              </w:rPr>
            </w:pPr>
          </w:p>
          <w:p>
            <w:pPr>
              <w:pStyle w:val="11"/>
              <w:spacing w:line="303" w:lineRule="exact"/>
              <w:ind w:left="-136"/>
              <w:rPr>
                <w:sz w:val="24"/>
              </w:rPr>
            </w:pPr>
            <w:r>
              <w:rPr>
                <w:sz w:val="24"/>
              </w:rPr>
              <w:t>）</w:t>
            </w:r>
          </w:p>
        </w:tc>
        <w:tc>
          <w:tcPr>
            <w:tcW w:w="2359" w:type="dxa"/>
            <w:vMerge w:val="restart"/>
          </w:tcPr>
          <w:p>
            <w:pPr>
              <w:pStyle w:val="11"/>
              <w:rPr>
                <w:rFonts w:ascii="Times New Roman"/>
                <w:sz w:val="24"/>
              </w:rPr>
            </w:pPr>
          </w:p>
        </w:tc>
        <w:tc>
          <w:tcPr>
            <w:tcW w:w="1594" w:type="dxa"/>
            <w:vMerge w:val="restart"/>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088" w:type="dxa"/>
            <w:vMerge w:val="continue"/>
            <w:tcBorders>
              <w:top w:val="nil"/>
            </w:tcBorders>
          </w:tcPr>
          <w:p>
            <w:pPr>
              <w:rPr>
                <w:sz w:val="2"/>
                <w:szCs w:val="2"/>
              </w:rPr>
            </w:pPr>
          </w:p>
        </w:tc>
        <w:tc>
          <w:tcPr>
            <w:tcW w:w="3048" w:type="dxa"/>
          </w:tcPr>
          <w:p>
            <w:pPr>
              <w:pStyle w:val="11"/>
              <w:spacing w:before="15" w:line="306" w:lineRule="exact"/>
              <w:ind w:left="15"/>
              <w:rPr>
                <w:sz w:val="24"/>
              </w:rPr>
            </w:pPr>
            <w:r>
              <w:rPr>
                <w:sz w:val="24"/>
              </w:rPr>
              <w:t>金矿采选（B0921）</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7" w:line="304" w:lineRule="exact"/>
              <w:ind w:left="15"/>
              <w:rPr>
                <w:sz w:val="24"/>
              </w:rPr>
            </w:pPr>
            <w:r>
              <w:rPr>
                <w:sz w:val="24"/>
              </w:rPr>
              <w:t>银矿采选（B0922）</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6" w:line="304" w:lineRule="exact"/>
              <w:ind w:left="15"/>
              <w:rPr>
                <w:sz w:val="24"/>
                <w:lang w:eastAsia="zh-CN"/>
              </w:rPr>
            </w:pPr>
            <w:r>
              <w:rPr>
                <w:sz w:val="24"/>
                <w:lang w:eastAsia="zh-CN"/>
              </w:rPr>
              <w:t>其他贵金属矿采选（B0929）</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088" w:type="dxa"/>
            <w:vMerge w:val="continue"/>
            <w:tcBorders>
              <w:top w:val="nil"/>
            </w:tcBorders>
          </w:tcPr>
          <w:p>
            <w:pPr>
              <w:rPr>
                <w:sz w:val="2"/>
                <w:szCs w:val="2"/>
                <w:lang w:eastAsia="zh-CN"/>
              </w:rPr>
            </w:pPr>
          </w:p>
        </w:tc>
        <w:tc>
          <w:tcPr>
            <w:tcW w:w="3048" w:type="dxa"/>
          </w:tcPr>
          <w:p>
            <w:pPr>
              <w:pStyle w:val="11"/>
              <w:spacing w:before="16" w:line="306" w:lineRule="exact"/>
              <w:ind w:left="15"/>
              <w:rPr>
                <w:sz w:val="24"/>
              </w:rPr>
            </w:pPr>
            <w:r>
              <w:rPr>
                <w:sz w:val="24"/>
              </w:rPr>
              <w:t>钨钼矿采选（B0931）</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088" w:type="dxa"/>
            <w:vMerge w:val="continue"/>
            <w:tcBorders>
              <w:top w:val="nil"/>
            </w:tcBorders>
          </w:tcPr>
          <w:p>
            <w:pPr>
              <w:rPr>
                <w:sz w:val="2"/>
                <w:szCs w:val="2"/>
              </w:rPr>
            </w:pPr>
          </w:p>
        </w:tc>
        <w:tc>
          <w:tcPr>
            <w:tcW w:w="3048" w:type="dxa"/>
          </w:tcPr>
          <w:p>
            <w:pPr>
              <w:pStyle w:val="11"/>
              <w:spacing w:before="17" w:line="304" w:lineRule="exact"/>
              <w:ind w:left="15"/>
              <w:rPr>
                <w:sz w:val="24"/>
                <w:lang w:eastAsia="zh-CN"/>
              </w:rPr>
            </w:pPr>
            <w:r>
              <w:rPr>
                <w:sz w:val="24"/>
                <w:lang w:eastAsia="zh-CN"/>
              </w:rPr>
              <w:t>稀土金属矿采选（B0932）</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lang w:eastAsia="zh-CN"/>
              </w:rPr>
            </w:pPr>
          </w:p>
        </w:tc>
        <w:tc>
          <w:tcPr>
            <w:tcW w:w="3048" w:type="dxa"/>
          </w:tcPr>
          <w:p>
            <w:pPr>
              <w:pStyle w:val="11"/>
              <w:spacing w:before="16" w:line="305" w:lineRule="exact"/>
              <w:ind w:left="15"/>
              <w:rPr>
                <w:sz w:val="24"/>
                <w:lang w:eastAsia="zh-CN"/>
              </w:rPr>
            </w:pPr>
            <w:r>
              <w:rPr>
                <w:sz w:val="24"/>
                <w:lang w:eastAsia="zh-CN"/>
              </w:rPr>
              <w:t>放射性金属矿采选（B0933）</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lang w:eastAsia="zh-CN"/>
              </w:rPr>
            </w:pPr>
          </w:p>
        </w:tc>
        <w:tc>
          <w:tcPr>
            <w:tcW w:w="3048" w:type="dxa"/>
          </w:tcPr>
          <w:p>
            <w:pPr>
              <w:pStyle w:val="11"/>
              <w:spacing w:before="18" w:line="303" w:lineRule="exact"/>
              <w:ind w:left="15"/>
              <w:rPr>
                <w:sz w:val="24"/>
                <w:lang w:eastAsia="zh-CN"/>
              </w:rPr>
            </w:pPr>
            <w:r>
              <w:rPr>
                <w:sz w:val="24"/>
                <w:lang w:eastAsia="zh-CN"/>
              </w:rPr>
              <w:t>其他稀有金属矿采选（B0939</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restart"/>
          </w:tcPr>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spacing w:before="2"/>
              <w:rPr>
                <w:rFonts w:ascii="Times New Roman"/>
                <w:sz w:val="23"/>
                <w:lang w:eastAsia="zh-CN"/>
              </w:rPr>
            </w:pPr>
          </w:p>
          <w:p>
            <w:pPr>
              <w:pStyle w:val="11"/>
              <w:ind w:left="823"/>
              <w:rPr>
                <w:b/>
                <w:sz w:val="24"/>
              </w:rPr>
            </w:pPr>
            <w:r>
              <w:rPr>
                <w:b/>
                <w:sz w:val="24"/>
              </w:rPr>
              <w:t>非金属矿采选</w:t>
            </w:r>
          </w:p>
        </w:tc>
        <w:tc>
          <w:tcPr>
            <w:tcW w:w="3048" w:type="dxa"/>
          </w:tcPr>
          <w:p>
            <w:pPr>
              <w:pStyle w:val="11"/>
              <w:spacing w:before="17" w:line="305" w:lineRule="exact"/>
              <w:ind w:left="15"/>
              <w:rPr>
                <w:sz w:val="24"/>
                <w:lang w:eastAsia="zh-CN"/>
              </w:rPr>
            </w:pPr>
            <w:r>
              <w:rPr>
                <w:sz w:val="24"/>
                <w:lang w:eastAsia="zh-CN"/>
              </w:rPr>
              <w:t>石棉、云母矿采选（B1091）</w:t>
            </w:r>
          </w:p>
        </w:tc>
        <w:tc>
          <w:tcPr>
            <w:tcW w:w="3899" w:type="dxa"/>
            <w:vMerge w:val="restart"/>
          </w:tcPr>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spacing w:before="8"/>
              <w:rPr>
                <w:rFonts w:ascii="Times New Roman"/>
                <w:sz w:val="30"/>
                <w:lang w:eastAsia="zh-CN"/>
              </w:rPr>
            </w:pPr>
          </w:p>
          <w:p>
            <w:pPr>
              <w:pStyle w:val="11"/>
              <w:spacing w:line="242" w:lineRule="auto"/>
              <w:ind w:left="15" w:right="2"/>
              <w:rPr>
                <w:sz w:val="24"/>
                <w:lang w:eastAsia="zh-CN"/>
              </w:rPr>
            </w:pPr>
            <w:r>
              <w:rPr>
                <w:sz w:val="24"/>
                <w:lang w:eastAsia="zh-CN"/>
              </w:rPr>
              <w:t>采矿：凿岩、爆破、穿孔、破碎、装载、运输等</w:t>
            </w:r>
          </w:p>
          <w:p>
            <w:pPr>
              <w:pStyle w:val="11"/>
              <w:spacing w:before="1" w:line="242" w:lineRule="auto"/>
              <w:ind w:left="15" w:right="122"/>
              <w:rPr>
                <w:sz w:val="24"/>
                <w:lang w:eastAsia="zh-CN"/>
              </w:rPr>
            </w:pPr>
            <w:r>
              <w:rPr>
                <w:spacing w:val="-12"/>
                <w:sz w:val="24"/>
                <w:lang w:eastAsia="zh-CN"/>
              </w:rPr>
              <w:t>选矿：破碎、筛分、重选、皮带巡检</w:t>
            </w:r>
            <w:r>
              <w:rPr>
                <w:sz w:val="24"/>
                <w:lang w:eastAsia="zh-CN"/>
              </w:rPr>
              <w:t>包装</w:t>
            </w:r>
          </w:p>
        </w:tc>
        <w:tc>
          <w:tcPr>
            <w:tcW w:w="2359" w:type="dxa"/>
          </w:tcPr>
          <w:p>
            <w:pPr>
              <w:pStyle w:val="11"/>
              <w:spacing w:before="17" w:line="305" w:lineRule="exact"/>
              <w:ind w:right="568"/>
              <w:jc w:val="right"/>
              <w:rPr>
                <w:sz w:val="24"/>
              </w:rPr>
            </w:pPr>
            <w:r>
              <w:rPr>
                <w:sz w:val="24"/>
              </w:rPr>
              <w:t>石棉、噪声</w:t>
            </w:r>
          </w:p>
        </w:tc>
        <w:tc>
          <w:tcPr>
            <w:tcW w:w="1594" w:type="dxa"/>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2"/>
              <w:rPr>
                <w:rFonts w:ascii="Times New Roman"/>
                <w:sz w:val="23"/>
              </w:rPr>
            </w:pPr>
          </w:p>
          <w:p>
            <w:pPr>
              <w:pStyle w:val="11"/>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5" w:line="305" w:lineRule="exact"/>
              <w:ind w:left="15"/>
              <w:rPr>
                <w:sz w:val="24"/>
                <w:lang w:eastAsia="zh-CN"/>
              </w:rPr>
            </w:pPr>
            <w:r>
              <w:rPr>
                <w:sz w:val="24"/>
                <w:lang w:eastAsia="zh-CN"/>
              </w:rPr>
              <w:t>石灰石、石膏开采（B1011）</w:t>
            </w:r>
          </w:p>
        </w:tc>
        <w:tc>
          <w:tcPr>
            <w:tcW w:w="3899" w:type="dxa"/>
            <w:vMerge w:val="continue"/>
            <w:tcBorders>
              <w:top w:val="nil"/>
            </w:tcBorders>
          </w:tcPr>
          <w:p>
            <w:pPr>
              <w:rPr>
                <w:sz w:val="2"/>
                <w:szCs w:val="2"/>
                <w:lang w:eastAsia="zh-CN"/>
              </w:rPr>
            </w:pPr>
          </w:p>
        </w:tc>
        <w:tc>
          <w:tcPr>
            <w:tcW w:w="2359" w:type="dxa"/>
            <w:vMerge w:val="restart"/>
          </w:tcPr>
          <w:p>
            <w:pPr>
              <w:pStyle w:val="11"/>
              <w:rPr>
                <w:rFonts w:ascii="Times New Roman"/>
                <w:sz w:val="26"/>
                <w:lang w:eastAsia="zh-CN"/>
              </w:rPr>
            </w:pPr>
          </w:p>
          <w:p>
            <w:pPr>
              <w:pStyle w:val="11"/>
              <w:rPr>
                <w:rFonts w:ascii="Times New Roman"/>
                <w:sz w:val="26"/>
                <w:lang w:eastAsia="zh-CN"/>
              </w:rPr>
            </w:pPr>
          </w:p>
          <w:p>
            <w:pPr>
              <w:pStyle w:val="11"/>
              <w:rPr>
                <w:rFonts w:ascii="Times New Roman"/>
                <w:sz w:val="26"/>
                <w:lang w:eastAsia="zh-CN"/>
              </w:rPr>
            </w:pPr>
          </w:p>
          <w:p>
            <w:pPr>
              <w:pStyle w:val="11"/>
              <w:rPr>
                <w:rFonts w:ascii="Times New Roman"/>
                <w:sz w:val="26"/>
                <w:lang w:eastAsia="zh-CN"/>
              </w:rPr>
            </w:pPr>
          </w:p>
          <w:p>
            <w:pPr>
              <w:pStyle w:val="11"/>
              <w:rPr>
                <w:rFonts w:ascii="Times New Roman"/>
                <w:sz w:val="26"/>
                <w:lang w:eastAsia="zh-CN"/>
              </w:rPr>
            </w:pPr>
          </w:p>
          <w:p>
            <w:pPr>
              <w:pStyle w:val="11"/>
              <w:tabs>
                <w:tab w:val="left" w:pos="578"/>
              </w:tabs>
              <w:spacing w:before="233"/>
              <w:ind w:left="-135"/>
              <w:rPr>
                <w:sz w:val="24"/>
              </w:rPr>
            </w:pPr>
            <w:r>
              <w:rPr>
                <w:position w:val="2"/>
                <w:sz w:val="24"/>
              </w:rPr>
              <w:t>、</w:t>
            </w:r>
            <w:r>
              <w:rPr>
                <w:position w:val="2"/>
                <w:sz w:val="24"/>
              </w:rPr>
              <w:tab/>
            </w:r>
            <w:r>
              <w:rPr>
                <w:sz w:val="24"/>
              </w:rPr>
              <w:t>矽尘、噪声</w:t>
            </w: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5" w:line="306" w:lineRule="exact"/>
              <w:ind w:left="15"/>
              <w:rPr>
                <w:sz w:val="24"/>
                <w:lang w:eastAsia="zh-CN"/>
              </w:rPr>
            </w:pPr>
            <w:r>
              <w:rPr>
                <w:sz w:val="24"/>
                <w:lang w:eastAsia="zh-CN"/>
              </w:rPr>
              <w:t>建筑装饰用石开采（B1012）</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lang w:eastAsia="zh-CN"/>
              </w:rPr>
            </w:pPr>
          </w:p>
        </w:tc>
        <w:tc>
          <w:tcPr>
            <w:tcW w:w="3048" w:type="dxa"/>
          </w:tcPr>
          <w:p>
            <w:pPr>
              <w:pStyle w:val="11"/>
              <w:spacing w:before="17" w:line="304" w:lineRule="exact"/>
              <w:ind w:left="15"/>
              <w:rPr>
                <w:sz w:val="24"/>
              </w:rPr>
            </w:pPr>
            <w:r>
              <w:rPr>
                <w:sz w:val="24"/>
              </w:rPr>
              <w:t>耐火土石开采（B1013）</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088" w:type="dxa"/>
            <w:vMerge w:val="continue"/>
            <w:tcBorders>
              <w:top w:val="nil"/>
            </w:tcBorders>
          </w:tcPr>
          <w:p>
            <w:pPr>
              <w:rPr>
                <w:sz w:val="2"/>
                <w:szCs w:val="2"/>
              </w:rPr>
            </w:pPr>
          </w:p>
        </w:tc>
        <w:tc>
          <w:tcPr>
            <w:tcW w:w="3048" w:type="dxa"/>
          </w:tcPr>
          <w:p>
            <w:pPr>
              <w:pStyle w:val="11"/>
              <w:spacing w:before="16"/>
              <w:ind w:left="15"/>
              <w:rPr>
                <w:sz w:val="24"/>
                <w:lang w:eastAsia="zh-CN"/>
              </w:rPr>
            </w:pPr>
            <w:r>
              <w:rPr>
                <w:spacing w:val="-30"/>
                <w:sz w:val="24"/>
                <w:lang w:eastAsia="zh-CN"/>
              </w:rPr>
              <w:t>粘 土 及 其 他 土 砂 石 开 采</w:t>
            </w:r>
          </w:p>
          <w:p>
            <w:pPr>
              <w:pStyle w:val="11"/>
              <w:spacing w:before="5" w:line="305" w:lineRule="exact"/>
              <w:ind w:left="15"/>
              <w:rPr>
                <w:sz w:val="24"/>
                <w:lang w:eastAsia="zh-CN"/>
              </w:rPr>
            </w:pPr>
            <w:r>
              <w:rPr>
                <w:sz w:val="24"/>
                <w:lang w:eastAsia="zh-CN"/>
              </w:rPr>
              <w:t>（B1019）</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088" w:type="dxa"/>
            <w:vMerge w:val="continue"/>
            <w:tcBorders>
              <w:top w:val="nil"/>
            </w:tcBorders>
          </w:tcPr>
          <w:p>
            <w:pPr>
              <w:rPr>
                <w:sz w:val="2"/>
                <w:szCs w:val="2"/>
                <w:lang w:eastAsia="zh-CN"/>
              </w:rPr>
            </w:pPr>
          </w:p>
        </w:tc>
        <w:tc>
          <w:tcPr>
            <w:tcW w:w="3048" w:type="dxa"/>
          </w:tcPr>
          <w:p>
            <w:pPr>
              <w:pStyle w:val="11"/>
              <w:spacing w:before="16" w:line="305" w:lineRule="exact"/>
              <w:ind w:left="15"/>
              <w:rPr>
                <w:sz w:val="24"/>
              </w:rPr>
            </w:pPr>
            <w:r>
              <w:rPr>
                <w:sz w:val="24"/>
              </w:rPr>
              <w:t>化学矿开采（B1020）</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3088" w:type="dxa"/>
            <w:vMerge w:val="continue"/>
            <w:tcBorders>
              <w:top w:val="nil"/>
            </w:tcBorders>
          </w:tcPr>
          <w:p>
            <w:pPr>
              <w:rPr>
                <w:sz w:val="2"/>
                <w:szCs w:val="2"/>
              </w:rPr>
            </w:pPr>
          </w:p>
        </w:tc>
        <w:tc>
          <w:tcPr>
            <w:tcW w:w="3048" w:type="dxa"/>
          </w:tcPr>
          <w:p>
            <w:pPr>
              <w:pStyle w:val="11"/>
              <w:spacing w:before="22"/>
              <w:ind w:left="15"/>
              <w:rPr>
                <w:sz w:val="24"/>
              </w:rPr>
            </w:pPr>
            <w:r>
              <w:rPr>
                <w:sz w:val="24"/>
              </w:rPr>
              <w:t>采盐(B1030)</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3088" w:type="dxa"/>
            <w:vMerge w:val="continue"/>
            <w:tcBorders>
              <w:top w:val="nil"/>
            </w:tcBorders>
          </w:tcPr>
          <w:p>
            <w:pPr>
              <w:rPr>
                <w:sz w:val="2"/>
                <w:szCs w:val="2"/>
              </w:rPr>
            </w:pPr>
          </w:p>
        </w:tc>
        <w:tc>
          <w:tcPr>
            <w:tcW w:w="3048" w:type="dxa"/>
          </w:tcPr>
          <w:p>
            <w:pPr>
              <w:pStyle w:val="11"/>
              <w:spacing w:before="23"/>
              <w:ind w:left="15"/>
              <w:rPr>
                <w:sz w:val="24"/>
                <w:lang w:eastAsia="zh-CN"/>
              </w:rPr>
            </w:pPr>
            <w:r>
              <w:rPr>
                <w:sz w:val="24"/>
                <w:lang w:eastAsia="zh-CN"/>
              </w:rPr>
              <w:t>石墨、滑石采选（B1092）</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3088" w:type="dxa"/>
            <w:vMerge w:val="continue"/>
            <w:tcBorders>
              <w:top w:val="nil"/>
            </w:tcBorders>
          </w:tcPr>
          <w:p>
            <w:pPr>
              <w:rPr>
                <w:sz w:val="2"/>
                <w:szCs w:val="2"/>
                <w:lang w:eastAsia="zh-CN"/>
              </w:rPr>
            </w:pPr>
          </w:p>
        </w:tc>
        <w:tc>
          <w:tcPr>
            <w:tcW w:w="3048" w:type="dxa"/>
          </w:tcPr>
          <w:p>
            <w:pPr>
              <w:pStyle w:val="11"/>
              <w:spacing w:before="23"/>
              <w:ind w:left="15"/>
              <w:rPr>
                <w:sz w:val="24"/>
                <w:lang w:eastAsia="zh-CN"/>
              </w:rPr>
            </w:pPr>
            <w:r>
              <w:rPr>
                <w:sz w:val="24"/>
                <w:lang w:eastAsia="zh-CN"/>
              </w:rPr>
              <w:t>宝石、玉石采选（B1093）</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088" w:type="dxa"/>
            <w:vMerge w:val="continue"/>
            <w:tcBorders>
              <w:top w:val="nil"/>
            </w:tcBorders>
          </w:tcPr>
          <w:p>
            <w:pPr>
              <w:rPr>
                <w:sz w:val="2"/>
                <w:szCs w:val="2"/>
                <w:lang w:eastAsia="zh-CN"/>
              </w:rPr>
            </w:pPr>
          </w:p>
        </w:tc>
        <w:tc>
          <w:tcPr>
            <w:tcW w:w="3048" w:type="dxa"/>
          </w:tcPr>
          <w:p>
            <w:pPr>
              <w:pStyle w:val="11"/>
              <w:spacing w:before="16"/>
              <w:ind w:left="15"/>
              <w:rPr>
                <w:sz w:val="24"/>
                <w:lang w:eastAsia="zh-CN"/>
              </w:rPr>
            </w:pPr>
            <w:r>
              <w:rPr>
                <w:sz w:val="24"/>
                <w:lang w:eastAsia="zh-CN"/>
              </w:rPr>
              <w:t>其他未列明非金属矿采选</w:t>
            </w:r>
          </w:p>
          <w:p>
            <w:pPr>
              <w:pStyle w:val="11"/>
              <w:spacing w:before="5" w:line="305" w:lineRule="exact"/>
              <w:ind w:left="15"/>
              <w:rPr>
                <w:sz w:val="24"/>
              </w:rPr>
            </w:pPr>
            <w:r>
              <w:rPr>
                <w:sz w:val="24"/>
              </w:rPr>
              <w:t>（B1099）</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088" w:type="dxa"/>
          </w:tcPr>
          <w:p>
            <w:pPr>
              <w:pStyle w:val="11"/>
              <w:rPr>
                <w:rFonts w:ascii="Times New Roman"/>
                <w:sz w:val="24"/>
              </w:rPr>
            </w:pPr>
          </w:p>
        </w:tc>
        <w:tc>
          <w:tcPr>
            <w:tcW w:w="3048" w:type="dxa"/>
          </w:tcPr>
          <w:p>
            <w:pPr>
              <w:pStyle w:val="11"/>
              <w:spacing w:before="20"/>
              <w:ind w:left="15"/>
              <w:rPr>
                <w:sz w:val="24"/>
              </w:rPr>
            </w:pPr>
            <w:r>
              <w:rPr>
                <w:sz w:val="24"/>
              </w:rPr>
              <w:t>炼铁（C3110）</w:t>
            </w:r>
          </w:p>
        </w:tc>
        <w:tc>
          <w:tcPr>
            <w:tcW w:w="3899" w:type="dxa"/>
          </w:tcPr>
          <w:p>
            <w:pPr>
              <w:pStyle w:val="11"/>
              <w:spacing w:before="20"/>
              <w:ind w:left="30" w:right="138"/>
              <w:jc w:val="center"/>
              <w:rPr>
                <w:sz w:val="24"/>
                <w:lang w:eastAsia="zh-CN"/>
              </w:rPr>
            </w:pPr>
            <w:r>
              <w:rPr>
                <w:spacing w:val="-10"/>
                <w:sz w:val="24"/>
                <w:lang w:eastAsia="zh-CN"/>
              </w:rPr>
              <w:t>原料贮存运输、热风炉、炉前、放灰</w:t>
            </w:r>
          </w:p>
        </w:tc>
        <w:tc>
          <w:tcPr>
            <w:tcW w:w="2359" w:type="dxa"/>
          </w:tcPr>
          <w:p>
            <w:pPr>
              <w:pStyle w:val="11"/>
              <w:tabs>
                <w:tab w:val="left" w:pos="578"/>
              </w:tabs>
              <w:spacing w:before="20"/>
              <w:ind w:left="-133" w:right="568"/>
              <w:jc w:val="right"/>
              <w:rPr>
                <w:sz w:val="24"/>
              </w:rPr>
            </w:pPr>
            <w:r>
              <w:rPr>
                <w:sz w:val="24"/>
              </w:rPr>
              <w:t>、</w:t>
            </w:r>
            <w:r>
              <w:rPr>
                <w:sz w:val="24"/>
              </w:rPr>
              <w:tab/>
            </w:r>
            <w:r>
              <w:rPr>
                <w:sz w:val="24"/>
              </w:rPr>
              <w:t>矽尘、噪</w:t>
            </w:r>
            <w:r>
              <w:rPr>
                <w:spacing w:val="-17"/>
                <w:sz w:val="24"/>
              </w:rPr>
              <w:t>声</w:t>
            </w:r>
          </w:p>
        </w:tc>
        <w:tc>
          <w:tcPr>
            <w:tcW w:w="1594" w:type="dxa"/>
          </w:tcPr>
          <w:p>
            <w:pPr>
              <w:pStyle w:val="11"/>
              <w:spacing w:before="20"/>
              <w:ind w:left="9"/>
              <w:jc w:val="center"/>
              <w:rPr>
                <w:sz w:val="24"/>
              </w:rPr>
            </w:pPr>
            <w:r>
              <w:rPr>
                <w:sz w:val="24"/>
              </w:rPr>
              <w:t>/</w:t>
            </w:r>
          </w:p>
        </w:tc>
      </w:tr>
    </w:tbl>
    <w:p>
      <w:pPr>
        <w:jc w:val="center"/>
        <w:rPr>
          <w:sz w:val="24"/>
        </w:rPr>
        <w:sectPr>
          <w:pgSz w:w="16840" w:h="11910" w:orient="landscape"/>
          <w:pgMar w:top="1100" w:right="1220" w:bottom="1080" w:left="1320" w:header="0" w:footer="895" w:gutter="0"/>
          <w:pgNumType w:fmt="numberInDash"/>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1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8"/>
        <w:gridCol w:w="3048"/>
        <w:gridCol w:w="3899"/>
        <w:gridCol w:w="2359"/>
        <w:gridCol w:w="1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088" w:type="dxa"/>
          </w:tcPr>
          <w:p>
            <w:pPr>
              <w:pStyle w:val="11"/>
              <w:spacing w:before="23"/>
              <w:ind w:left="316" w:right="305"/>
              <w:jc w:val="center"/>
              <w:rPr>
                <w:b/>
                <w:sz w:val="24"/>
              </w:rPr>
            </w:pPr>
            <w:r>
              <w:rPr>
                <w:b/>
                <w:sz w:val="24"/>
              </w:rPr>
              <w:t>重点行业</w:t>
            </w:r>
          </w:p>
        </w:tc>
        <w:tc>
          <w:tcPr>
            <w:tcW w:w="3048" w:type="dxa"/>
          </w:tcPr>
          <w:p>
            <w:pPr>
              <w:pStyle w:val="11"/>
              <w:spacing w:before="23"/>
              <w:ind w:left="82"/>
              <w:rPr>
                <w:b/>
                <w:sz w:val="24"/>
                <w:lang w:eastAsia="zh-CN"/>
              </w:rPr>
            </w:pPr>
            <w:r>
              <w:rPr>
                <w:b/>
                <w:sz w:val="24"/>
                <w:lang w:eastAsia="zh-CN"/>
              </w:rPr>
              <w:t>重点行业的具体中小类行业</w:t>
            </w:r>
          </w:p>
        </w:tc>
        <w:tc>
          <w:tcPr>
            <w:tcW w:w="3899" w:type="dxa"/>
          </w:tcPr>
          <w:p>
            <w:pPr>
              <w:pStyle w:val="11"/>
              <w:spacing w:before="23"/>
              <w:ind w:left="1167"/>
              <w:rPr>
                <w:b/>
                <w:sz w:val="24"/>
              </w:rPr>
            </w:pPr>
            <w:r>
              <w:rPr>
                <w:b/>
                <w:sz w:val="24"/>
              </w:rPr>
              <w:t>重点岗位/环节</w:t>
            </w:r>
          </w:p>
        </w:tc>
        <w:tc>
          <w:tcPr>
            <w:tcW w:w="2359" w:type="dxa"/>
          </w:tcPr>
          <w:p>
            <w:pPr>
              <w:pStyle w:val="11"/>
              <w:spacing w:before="23"/>
              <w:ind w:left="78" w:right="66"/>
              <w:jc w:val="center"/>
              <w:rPr>
                <w:b/>
                <w:sz w:val="24"/>
              </w:rPr>
            </w:pPr>
            <w:r>
              <w:rPr>
                <w:b/>
                <w:sz w:val="24"/>
              </w:rPr>
              <w:t>必监测因素</w:t>
            </w:r>
          </w:p>
        </w:tc>
        <w:tc>
          <w:tcPr>
            <w:tcW w:w="1594" w:type="dxa"/>
          </w:tcPr>
          <w:p>
            <w:pPr>
              <w:pStyle w:val="11"/>
              <w:spacing w:before="23"/>
              <w:ind w:left="56" w:right="42"/>
              <w:jc w:val="center"/>
              <w:rPr>
                <w:b/>
                <w:sz w:val="24"/>
              </w:rPr>
            </w:pPr>
            <w:r>
              <w:rPr>
                <w:b/>
                <w:sz w:val="24"/>
              </w:rPr>
              <w:t>可选监测因素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3088" w:type="dxa"/>
            <w:vMerge w:val="restart"/>
          </w:tcPr>
          <w:p>
            <w:pPr>
              <w:pStyle w:val="11"/>
              <w:spacing w:before="16"/>
              <w:ind w:left="103"/>
              <w:rPr>
                <w:b/>
                <w:sz w:val="24"/>
                <w:lang w:eastAsia="zh-CN"/>
              </w:rPr>
            </w:pPr>
            <w:r>
              <w:rPr>
                <w:b/>
                <w:sz w:val="24"/>
                <w:lang w:eastAsia="zh-CN"/>
              </w:rPr>
              <w:t>黑色金属冶炼和压延加工业</w:t>
            </w:r>
          </w:p>
          <w:p>
            <w:pPr>
              <w:pStyle w:val="11"/>
              <w:spacing w:before="4" w:line="242" w:lineRule="auto"/>
              <w:ind w:left="823" w:right="82" w:hanging="720"/>
              <w:rPr>
                <w:b/>
                <w:sz w:val="24"/>
                <w:lang w:eastAsia="zh-CN"/>
              </w:rPr>
            </w:pPr>
            <w:r>
              <w:rPr>
                <w:b/>
                <w:sz w:val="24"/>
                <w:lang w:eastAsia="zh-CN"/>
              </w:rPr>
              <w:t>（如涉及炼焦参照煤炭加工的炼焦岗位）</w:t>
            </w:r>
          </w:p>
        </w:tc>
        <w:tc>
          <w:tcPr>
            <w:tcW w:w="3048" w:type="dxa"/>
          </w:tcPr>
          <w:p>
            <w:pPr>
              <w:pStyle w:val="11"/>
              <w:rPr>
                <w:rFonts w:ascii="Times New Roman"/>
                <w:sz w:val="24"/>
                <w:lang w:eastAsia="zh-CN"/>
              </w:rPr>
            </w:pPr>
          </w:p>
        </w:tc>
        <w:tc>
          <w:tcPr>
            <w:tcW w:w="3899" w:type="dxa"/>
          </w:tcPr>
          <w:p>
            <w:pPr>
              <w:pStyle w:val="11"/>
              <w:spacing w:before="16"/>
              <w:ind w:left="15"/>
              <w:rPr>
                <w:sz w:val="24"/>
              </w:rPr>
            </w:pPr>
            <w:r>
              <w:rPr>
                <w:sz w:val="24"/>
              </w:rPr>
              <w:t>除尘</w:t>
            </w:r>
          </w:p>
        </w:tc>
        <w:tc>
          <w:tcPr>
            <w:tcW w:w="2359" w:type="dxa"/>
            <w:vMerge w:val="restart"/>
          </w:tcPr>
          <w:p>
            <w:pPr>
              <w:pStyle w:val="11"/>
              <w:rPr>
                <w:rFonts w:ascii="Times New Roman"/>
                <w:sz w:val="24"/>
              </w:rPr>
            </w:pPr>
          </w:p>
        </w:tc>
        <w:tc>
          <w:tcPr>
            <w:tcW w:w="1594" w:type="dxa"/>
            <w:vMerge w:val="restart"/>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3088" w:type="dxa"/>
            <w:vMerge w:val="continue"/>
            <w:tcBorders>
              <w:top w:val="nil"/>
            </w:tcBorders>
          </w:tcPr>
          <w:p>
            <w:pPr>
              <w:rPr>
                <w:sz w:val="2"/>
                <w:szCs w:val="2"/>
              </w:rPr>
            </w:pPr>
          </w:p>
        </w:tc>
        <w:tc>
          <w:tcPr>
            <w:tcW w:w="3048" w:type="dxa"/>
          </w:tcPr>
          <w:p>
            <w:pPr>
              <w:pStyle w:val="11"/>
              <w:spacing w:before="43"/>
              <w:ind w:left="15"/>
              <w:rPr>
                <w:sz w:val="24"/>
              </w:rPr>
            </w:pPr>
            <w:r>
              <w:rPr>
                <w:sz w:val="24"/>
              </w:rPr>
              <w:t>炼钢（C3120）</w:t>
            </w:r>
          </w:p>
        </w:tc>
        <w:tc>
          <w:tcPr>
            <w:tcW w:w="3899" w:type="dxa"/>
          </w:tcPr>
          <w:p>
            <w:pPr>
              <w:pStyle w:val="11"/>
              <w:spacing w:before="43"/>
              <w:ind w:left="15"/>
              <w:rPr>
                <w:sz w:val="24"/>
                <w:lang w:eastAsia="zh-CN"/>
              </w:rPr>
            </w:pPr>
            <w:r>
              <w:rPr>
                <w:sz w:val="24"/>
                <w:lang w:eastAsia="zh-CN"/>
              </w:rPr>
              <w:t>炉前、修包、倒罐、除尘</w:t>
            </w: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lang w:eastAsia="zh-CN"/>
              </w:rPr>
            </w:pPr>
          </w:p>
        </w:tc>
        <w:tc>
          <w:tcPr>
            <w:tcW w:w="3048" w:type="dxa"/>
          </w:tcPr>
          <w:p>
            <w:pPr>
              <w:pStyle w:val="11"/>
              <w:spacing w:before="17" w:line="303" w:lineRule="exact"/>
              <w:ind w:left="15"/>
              <w:rPr>
                <w:sz w:val="24"/>
              </w:rPr>
            </w:pPr>
            <w:r>
              <w:rPr>
                <w:sz w:val="24"/>
              </w:rPr>
              <w:t>钢压延加工（C3130）</w:t>
            </w:r>
          </w:p>
        </w:tc>
        <w:tc>
          <w:tcPr>
            <w:tcW w:w="3899" w:type="dxa"/>
          </w:tcPr>
          <w:p>
            <w:pPr>
              <w:pStyle w:val="11"/>
              <w:spacing w:before="17" w:line="303" w:lineRule="exact"/>
              <w:ind w:left="15"/>
              <w:rPr>
                <w:sz w:val="24"/>
                <w:lang w:eastAsia="zh-CN"/>
              </w:rPr>
            </w:pPr>
            <w:r>
              <w:rPr>
                <w:sz w:val="24"/>
                <w:lang w:eastAsia="zh-CN"/>
              </w:rPr>
              <w:t>轧钢、剪切、开卷、轧机主控</w:t>
            </w:r>
          </w:p>
        </w:tc>
        <w:tc>
          <w:tcPr>
            <w:tcW w:w="2359" w:type="dxa"/>
          </w:tcPr>
          <w:p>
            <w:pPr>
              <w:pStyle w:val="11"/>
              <w:spacing w:before="17" w:line="303" w:lineRule="exact"/>
              <w:ind w:left="78" w:right="71"/>
              <w:jc w:val="center"/>
              <w:rPr>
                <w:sz w:val="24"/>
              </w:rPr>
            </w:pPr>
            <w:r>
              <w:rPr>
                <w:sz w:val="24"/>
              </w:rPr>
              <w:t>矽尘、噪声</w:t>
            </w:r>
          </w:p>
        </w:tc>
        <w:tc>
          <w:tcPr>
            <w:tcW w:w="1594" w:type="dxa"/>
          </w:tcPr>
          <w:p>
            <w:pPr>
              <w:pStyle w:val="11"/>
              <w:spacing w:before="17" w:line="303" w:lineRule="exact"/>
              <w:ind w:left="51" w:right="42"/>
              <w:jc w:val="center"/>
              <w:rPr>
                <w:sz w:val="24"/>
              </w:rPr>
            </w:pPr>
            <w:r>
              <w:rPr>
                <w:sz w:val="24"/>
              </w:rPr>
              <w:t>苯、铅、铬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3088" w:type="dxa"/>
            <w:vMerge w:val="continue"/>
            <w:tcBorders>
              <w:top w:val="nil"/>
            </w:tcBorders>
          </w:tcPr>
          <w:p>
            <w:pPr>
              <w:rPr>
                <w:sz w:val="2"/>
                <w:szCs w:val="2"/>
              </w:rPr>
            </w:pPr>
          </w:p>
        </w:tc>
        <w:tc>
          <w:tcPr>
            <w:tcW w:w="3048" w:type="dxa"/>
          </w:tcPr>
          <w:p>
            <w:pPr>
              <w:pStyle w:val="11"/>
              <w:spacing w:before="134"/>
              <w:ind w:left="15"/>
              <w:rPr>
                <w:sz w:val="24"/>
              </w:rPr>
            </w:pPr>
            <w:r>
              <w:rPr>
                <w:sz w:val="24"/>
              </w:rPr>
              <w:t>铁合金冶炼（C3140）</w:t>
            </w:r>
          </w:p>
        </w:tc>
        <w:tc>
          <w:tcPr>
            <w:tcW w:w="3899" w:type="dxa"/>
          </w:tcPr>
          <w:p>
            <w:pPr>
              <w:pStyle w:val="11"/>
              <w:spacing w:before="134"/>
              <w:ind w:left="15"/>
              <w:rPr>
                <w:sz w:val="24"/>
              </w:rPr>
            </w:pPr>
            <w:r>
              <w:rPr>
                <w:sz w:val="24"/>
              </w:rPr>
              <w:t>司炉、上料、除尘</w:t>
            </w:r>
          </w:p>
        </w:tc>
        <w:tc>
          <w:tcPr>
            <w:tcW w:w="2359" w:type="dxa"/>
          </w:tcPr>
          <w:p>
            <w:pPr>
              <w:pStyle w:val="11"/>
              <w:spacing w:before="134"/>
              <w:ind w:left="78" w:right="71"/>
              <w:jc w:val="center"/>
              <w:rPr>
                <w:sz w:val="24"/>
              </w:rPr>
            </w:pPr>
            <w:r>
              <w:rPr>
                <w:sz w:val="24"/>
              </w:rPr>
              <w:t>矽尘、噪声</w:t>
            </w:r>
          </w:p>
        </w:tc>
        <w:tc>
          <w:tcPr>
            <w:tcW w:w="1594" w:type="dxa"/>
          </w:tcPr>
          <w:p>
            <w:pPr>
              <w:pStyle w:val="11"/>
              <w:spacing w:before="134"/>
              <w:ind w:left="51" w:right="42"/>
              <w:jc w:val="center"/>
              <w:rPr>
                <w:sz w:val="24"/>
              </w:rPr>
            </w:pPr>
            <w:r>
              <w:rPr>
                <w:sz w:val="24"/>
              </w:rPr>
              <w:t>铅、镉、铬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3088" w:type="dxa"/>
            <w:vMerge w:val="restart"/>
          </w:tcPr>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spacing w:before="9"/>
              <w:rPr>
                <w:rFonts w:ascii="Times New Roman"/>
                <w:sz w:val="30"/>
                <w:lang w:eastAsia="zh-CN"/>
              </w:rPr>
            </w:pPr>
          </w:p>
          <w:p>
            <w:pPr>
              <w:pStyle w:val="11"/>
              <w:ind w:left="103"/>
              <w:rPr>
                <w:b/>
                <w:sz w:val="24"/>
                <w:lang w:eastAsia="zh-CN"/>
              </w:rPr>
            </w:pPr>
            <w:r>
              <w:rPr>
                <w:b/>
                <w:sz w:val="24"/>
                <w:lang w:eastAsia="zh-CN"/>
              </w:rPr>
              <w:t>有色金属冶炼和压延加工业</w:t>
            </w:r>
          </w:p>
        </w:tc>
        <w:tc>
          <w:tcPr>
            <w:tcW w:w="3048" w:type="dxa"/>
          </w:tcPr>
          <w:p>
            <w:pPr>
              <w:pStyle w:val="11"/>
              <w:spacing w:before="171"/>
              <w:ind w:left="15"/>
              <w:rPr>
                <w:sz w:val="24"/>
              </w:rPr>
            </w:pPr>
            <w:r>
              <w:rPr>
                <w:sz w:val="24"/>
              </w:rPr>
              <w:t>铜冶炼（C3211）</w:t>
            </w:r>
          </w:p>
        </w:tc>
        <w:tc>
          <w:tcPr>
            <w:tcW w:w="3899" w:type="dxa"/>
          </w:tcPr>
          <w:p>
            <w:pPr>
              <w:pStyle w:val="11"/>
              <w:spacing w:before="15" w:line="310" w:lineRule="atLeast"/>
              <w:ind w:left="15" w:right="122"/>
              <w:rPr>
                <w:sz w:val="24"/>
                <w:lang w:eastAsia="zh-CN"/>
              </w:rPr>
            </w:pPr>
            <w:r>
              <w:rPr>
                <w:spacing w:val="-6"/>
                <w:sz w:val="24"/>
                <w:lang w:eastAsia="zh-CN"/>
              </w:rPr>
              <w:t>火法冶炼</w:t>
            </w:r>
            <w:r>
              <w:rPr>
                <w:sz w:val="24"/>
                <w:lang w:eastAsia="zh-CN"/>
              </w:rPr>
              <w:t>（</w:t>
            </w:r>
            <w:r>
              <w:rPr>
                <w:spacing w:val="-10"/>
                <w:sz w:val="24"/>
                <w:lang w:eastAsia="zh-CN"/>
              </w:rPr>
              <w:t>选矿、熔炼、吹炼、精炼</w:t>
            </w:r>
            <w:r>
              <w:rPr>
                <w:sz w:val="24"/>
                <w:lang w:eastAsia="zh-CN"/>
              </w:rPr>
              <w:t>电解</w:t>
            </w:r>
            <w:r>
              <w:rPr>
                <w:spacing w:val="-24"/>
                <w:sz w:val="24"/>
                <w:lang w:eastAsia="zh-CN"/>
              </w:rPr>
              <w:t>）</w:t>
            </w:r>
            <w:r>
              <w:rPr>
                <w:spacing w:val="-6"/>
                <w:sz w:val="24"/>
                <w:lang w:eastAsia="zh-CN"/>
              </w:rPr>
              <w:t>湿法冶炼</w:t>
            </w:r>
            <w:r>
              <w:rPr>
                <w:spacing w:val="-3"/>
                <w:sz w:val="24"/>
                <w:lang w:eastAsia="zh-CN"/>
              </w:rPr>
              <w:t>（</w:t>
            </w:r>
            <w:r>
              <w:rPr>
                <w:spacing w:val="-8"/>
                <w:sz w:val="24"/>
                <w:lang w:eastAsia="zh-CN"/>
              </w:rPr>
              <w:t>浸出、萃取、电解</w:t>
            </w:r>
          </w:p>
        </w:tc>
        <w:tc>
          <w:tcPr>
            <w:tcW w:w="2359" w:type="dxa"/>
          </w:tcPr>
          <w:p>
            <w:pPr>
              <w:pStyle w:val="11"/>
              <w:tabs>
                <w:tab w:val="left" w:pos="578"/>
              </w:tabs>
              <w:spacing w:before="21" w:line="382" w:lineRule="exact"/>
              <w:ind w:left="-135"/>
              <w:rPr>
                <w:sz w:val="24"/>
              </w:rPr>
            </w:pPr>
            <w:r>
              <w:rPr>
                <w:position w:val="15"/>
                <w:sz w:val="24"/>
              </w:rPr>
              <w:t>、</w:t>
            </w:r>
            <w:r>
              <w:rPr>
                <w:position w:val="15"/>
                <w:sz w:val="24"/>
              </w:rPr>
              <w:tab/>
            </w:r>
            <w:r>
              <w:rPr>
                <w:sz w:val="24"/>
              </w:rPr>
              <w:t>矽尘、噪声</w:t>
            </w:r>
          </w:p>
          <w:p>
            <w:pPr>
              <w:pStyle w:val="11"/>
              <w:spacing w:line="230" w:lineRule="exact"/>
              <w:ind w:left="-135"/>
              <w:rPr>
                <w:sz w:val="24"/>
              </w:rPr>
            </w:pPr>
            <w:r>
              <w:rPr>
                <w:sz w:val="24"/>
              </w:rPr>
              <w:t>）</w:t>
            </w:r>
          </w:p>
        </w:tc>
        <w:tc>
          <w:tcPr>
            <w:tcW w:w="1594" w:type="dxa"/>
          </w:tcPr>
          <w:p>
            <w:pPr>
              <w:pStyle w:val="11"/>
              <w:spacing w:before="171"/>
              <w:ind w:left="51" w:right="42"/>
              <w:jc w:val="center"/>
              <w:rPr>
                <w:sz w:val="24"/>
              </w:rPr>
            </w:pPr>
            <w:r>
              <w:rPr>
                <w:sz w:val="24"/>
              </w:rPr>
              <w:t>砷化物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5" w:line="306" w:lineRule="exact"/>
              <w:ind w:left="15"/>
              <w:rPr>
                <w:sz w:val="24"/>
              </w:rPr>
            </w:pPr>
            <w:r>
              <w:rPr>
                <w:sz w:val="24"/>
              </w:rPr>
              <w:t>铅锌冶炼（C3212）</w:t>
            </w:r>
          </w:p>
        </w:tc>
        <w:tc>
          <w:tcPr>
            <w:tcW w:w="3899" w:type="dxa"/>
          </w:tcPr>
          <w:p>
            <w:pPr>
              <w:pStyle w:val="11"/>
              <w:spacing w:before="15" w:line="306" w:lineRule="exact"/>
              <w:ind w:left="15"/>
              <w:rPr>
                <w:sz w:val="24"/>
                <w:lang w:eastAsia="zh-CN"/>
              </w:rPr>
            </w:pPr>
            <w:r>
              <w:rPr>
                <w:sz w:val="24"/>
                <w:lang w:eastAsia="zh-CN"/>
              </w:rPr>
              <w:t>备料、焙烧、浸出、制酸、电解</w:t>
            </w:r>
          </w:p>
        </w:tc>
        <w:tc>
          <w:tcPr>
            <w:tcW w:w="2359" w:type="dxa"/>
          </w:tcPr>
          <w:p>
            <w:pPr>
              <w:pStyle w:val="11"/>
              <w:spacing w:before="15" w:line="306" w:lineRule="exact"/>
              <w:ind w:left="78" w:right="71"/>
              <w:jc w:val="center"/>
              <w:rPr>
                <w:sz w:val="24"/>
              </w:rPr>
            </w:pPr>
            <w:r>
              <w:rPr>
                <w:sz w:val="24"/>
              </w:rPr>
              <w:t>矽尘、噪声、铅</w:t>
            </w:r>
          </w:p>
        </w:tc>
        <w:tc>
          <w:tcPr>
            <w:tcW w:w="1594" w:type="dxa"/>
          </w:tcPr>
          <w:p>
            <w:pPr>
              <w:pStyle w:val="11"/>
              <w:spacing w:before="15" w:line="306"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3088" w:type="dxa"/>
            <w:vMerge w:val="continue"/>
            <w:tcBorders>
              <w:top w:val="nil"/>
            </w:tcBorders>
          </w:tcPr>
          <w:p>
            <w:pPr>
              <w:rPr>
                <w:sz w:val="2"/>
                <w:szCs w:val="2"/>
              </w:rPr>
            </w:pPr>
          </w:p>
        </w:tc>
        <w:tc>
          <w:tcPr>
            <w:tcW w:w="3048" w:type="dxa"/>
          </w:tcPr>
          <w:p>
            <w:pPr>
              <w:pStyle w:val="11"/>
              <w:spacing w:before="4"/>
              <w:rPr>
                <w:rFonts w:ascii="Times New Roman"/>
                <w:sz w:val="28"/>
              </w:rPr>
            </w:pPr>
          </w:p>
          <w:p>
            <w:pPr>
              <w:pStyle w:val="11"/>
              <w:ind w:left="15"/>
              <w:rPr>
                <w:sz w:val="24"/>
              </w:rPr>
            </w:pPr>
            <w:r>
              <w:rPr>
                <w:sz w:val="24"/>
              </w:rPr>
              <w:t>镍钴冶炼（C3213）</w:t>
            </w:r>
          </w:p>
        </w:tc>
        <w:tc>
          <w:tcPr>
            <w:tcW w:w="3899" w:type="dxa"/>
          </w:tcPr>
          <w:p>
            <w:pPr>
              <w:pStyle w:val="11"/>
              <w:spacing w:before="16" w:line="242" w:lineRule="auto"/>
              <w:ind w:left="15" w:right="120"/>
              <w:rPr>
                <w:sz w:val="24"/>
                <w:lang w:eastAsia="zh-CN"/>
              </w:rPr>
            </w:pPr>
            <w:r>
              <w:rPr>
                <w:spacing w:val="-12"/>
                <w:sz w:val="24"/>
                <w:lang w:eastAsia="zh-CN"/>
              </w:rPr>
              <w:t>镍：焙烧、熔炼、吹炼、缓冷、结晶</w:t>
            </w:r>
            <w:r>
              <w:rPr>
                <w:sz w:val="24"/>
                <w:lang w:eastAsia="zh-CN"/>
              </w:rPr>
              <w:t>离析、细磨、磁选；</w:t>
            </w:r>
          </w:p>
          <w:p>
            <w:pPr>
              <w:pStyle w:val="11"/>
              <w:spacing w:before="1" w:line="306" w:lineRule="exact"/>
              <w:ind w:left="15"/>
              <w:rPr>
                <w:sz w:val="24"/>
                <w:lang w:eastAsia="zh-CN"/>
              </w:rPr>
            </w:pPr>
            <w:r>
              <w:rPr>
                <w:sz w:val="24"/>
                <w:lang w:eastAsia="zh-CN"/>
              </w:rPr>
              <w:t>钴：焙烧、浸出、净液、电解</w:t>
            </w:r>
          </w:p>
        </w:tc>
        <w:tc>
          <w:tcPr>
            <w:tcW w:w="2359" w:type="dxa"/>
            <w:vMerge w:val="restart"/>
          </w:tcPr>
          <w:p>
            <w:pPr>
              <w:pStyle w:val="11"/>
              <w:spacing w:before="16"/>
              <w:ind w:left="-133"/>
              <w:rPr>
                <w:sz w:val="24"/>
              </w:rPr>
            </w:pPr>
            <w:r>
              <w:rPr>
                <w:sz w:val="24"/>
              </w:rPr>
              <w:t>、</w:t>
            </w: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8"/>
              <w:rPr>
                <w:rFonts w:ascii="Times New Roman"/>
                <w:sz w:val="30"/>
              </w:rPr>
            </w:pPr>
          </w:p>
          <w:p>
            <w:pPr>
              <w:pStyle w:val="11"/>
              <w:ind w:left="578"/>
              <w:rPr>
                <w:sz w:val="24"/>
              </w:rPr>
            </w:pPr>
            <w:r>
              <w:rPr>
                <w:sz w:val="24"/>
              </w:rPr>
              <w:t>矽尘、噪声</w:t>
            </w:r>
          </w:p>
        </w:tc>
        <w:tc>
          <w:tcPr>
            <w:tcW w:w="1594" w:type="dxa"/>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10"/>
              <w:rPr>
                <w:rFonts w:ascii="Times New Roman"/>
                <w:sz w:val="34"/>
              </w:rPr>
            </w:pPr>
          </w:p>
          <w:p>
            <w:pPr>
              <w:pStyle w:val="11"/>
              <w:ind w:left="196"/>
              <w:rPr>
                <w:sz w:val="24"/>
              </w:rPr>
            </w:pPr>
            <w:r>
              <w:rPr>
                <w:sz w:val="24"/>
              </w:rPr>
              <w:t>砷化物、铅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7" w:line="304" w:lineRule="exact"/>
              <w:ind w:left="15"/>
              <w:rPr>
                <w:sz w:val="24"/>
              </w:rPr>
            </w:pPr>
            <w:r>
              <w:rPr>
                <w:sz w:val="24"/>
              </w:rPr>
              <w:t>锡冶炼（C3214）</w:t>
            </w:r>
          </w:p>
        </w:tc>
        <w:tc>
          <w:tcPr>
            <w:tcW w:w="3899" w:type="dxa"/>
          </w:tcPr>
          <w:p>
            <w:pPr>
              <w:pStyle w:val="11"/>
              <w:spacing w:before="17" w:line="304" w:lineRule="exact"/>
              <w:ind w:left="15"/>
              <w:rPr>
                <w:sz w:val="24"/>
                <w:lang w:eastAsia="zh-CN"/>
              </w:rPr>
            </w:pPr>
            <w:r>
              <w:rPr>
                <w:sz w:val="24"/>
                <w:lang w:eastAsia="zh-CN"/>
              </w:rPr>
              <w:t>焙烧、精选、浸出、还原熔炼、精炼</w:t>
            </w: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088" w:type="dxa"/>
            <w:vMerge w:val="continue"/>
            <w:tcBorders>
              <w:top w:val="nil"/>
            </w:tcBorders>
          </w:tcPr>
          <w:p>
            <w:pPr>
              <w:rPr>
                <w:sz w:val="2"/>
                <w:szCs w:val="2"/>
                <w:lang w:eastAsia="zh-CN"/>
              </w:rPr>
            </w:pPr>
          </w:p>
        </w:tc>
        <w:tc>
          <w:tcPr>
            <w:tcW w:w="3048" w:type="dxa"/>
          </w:tcPr>
          <w:p>
            <w:pPr>
              <w:pStyle w:val="11"/>
              <w:spacing w:before="172"/>
              <w:ind w:left="15"/>
              <w:rPr>
                <w:sz w:val="24"/>
              </w:rPr>
            </w:pPr>
            <w:r>
              <w:rPr>
                <w:sz w:val="24"/>
              </w:rPr>
              <w:t>锑冶炼（C3215）</w:t>
            </w:r>
          </w:p>
        </w:tc>
        <w:tc>
          <w:tcPr>
            <w:tcW w:w="3899" w:type="dxa"/>
          </w:tcPr>
          <w:p>
            <w:pPr>
              <w:pStyle w:val="11"/>
              <w:spacing w:before="14" w:line="310" w:lineRule="atLeast"/>
              <w:ind w:left="15" w:right="2"/>
              <w:rPr>
                <w:sz w:val="24"/>
                <w:lang w:eastAsia="zh-CN"/>
              </w:rPr>
            </w:pPr>
            <w:r>
              <w:rPr>
                <w:sz w:val="24"/>
                <w:lang w:eastAsia="zh-CN"/>
              </w:rPr>
              <w:t>熔析、氧化挥发、挥发熔炼、挥发焙烧-还原熔炼</w:t>
            </w: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088" w:type="dxa"/>
            <w:vMerge w:val="continue"/>
            <w:tcBorders>
              <w:top w:val="nil"/>
            </w:tcBorders>
          </w:tcPr>
          <w:p>
            <w:pPr>
              <w:rPr>
                <w:sz w:val="2"/>
                <w:szCs w:val="2"/>
                <w:lang w:eastAsia="zh-CN"/>
              </w:rPr>
            </w:pPr>
          </w:p>
        </w:tc>
        <w:tc>
          <w:tcPr>
            <w:tcW w:w="3048" w:type="dxa"/>
          </w:tcPr>
          <w:p>
            <w:pPr>
              <w:pStyle w:val="11"/>
              <w:spacing w:before="172"/>
              <w:ind w:left="15"/>
              <w:rPr>
                <w:sz w:val="24"/>
              </w:rPr>
            </w:pPr>
            <w:r>
              <w:rPr>
                <w:sz w:val="24"/>
              </w:rPr>
              <w:t>铝冶炼（C3216）</w:t>
            </w:r>
          </w:p>
        </w:tc>
        <w:tc>
          <w:tcPr>
            <w:tcW w:w="3899" w:type="dxa"/>
          </w:tcPr>
          <w:p>
            <w:pPr>
              <w:pStyle w:val="11"/>
              <w:spacing w:before="13" w:line="310" w:lineRule="atLeast"/>
              <w:ind w:left="15" w:right="2"/>
              <w:rPr>
                <w:sz w:val="24"/>
                <w:lang w:eastAsia="zh-CN"/>
              </w:rPr>
            </w:pPr>
            <w:r>
              <w:rPr>
                <w:sz w:val="24"/>
                <w:lang w:eastAsia="zh-CN"/>
              </w:rPr>
              <w:t>备料（破碎、干燥、研磨、浸出、煅烧）、电解、精炼、铸锭</w:t>
            </w: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88" w:type="dxa"/>
            <w:vMerge w:val="continue"/>
            <w:tcBorders>
              <w:top w:val="nil"/>
            </w:tcBorders>
          </w:tcPr>
          <w:p>
            <w:pPr>
              <w:rPr>
                <w:sz w:val="2"/>
                <w:szCs w:val="2"/>
                <w:lang w:eastAsia="zh-CN"/>
              </w:rPr>
            </w:pPr>
          </w:p>
        </w:tc>
        <w:tc>
          <w:tcPr>
            <w:tcW w:w="3048" w:type="dxa"/>
          </w:tcPr>
          <w:p>
            <w:pPr>
              <w:pStyle w:val="11"/>
              <w:spacing w:before="50"/>
              <w:ind w:left="15"/>
              <w:rPr>
                <w:sz w:val="24"/>
              </w:rPr>
            </w:pPr>
            <w:r>
              <w:rPr>
                <w:sz w:val="24"/>
              </w:rPr>
              <w:t>镁冶炼（C3217）</w:t>
            </w:r>
          </w:p>
        </w:tc>
        <w:tc>
          <w:tcPr>
            <w:tcW w:w="3899" w:type="dxa"/>
          </w:tcPr>
          <w:p>
            <w:pPr>
              <w:pStyle w:val="11"/>
              <w:spacing w:before="50"/>
              <w:ind w:left="15"/>
              <w:rPr>
                <w:sz w:val="24"/>
              </w:rPr>
            </w:pPr>
            <w:r>
              <w:rPr>
                <w:sz w:val="24"/>
              </w:rPr>
              <w:t>焙烧、电解</w:t>
            </w: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3088" w:type="dxa"/>
            <w:vMerge w:val="continue"/>
            <w:tcBorders>
              <w:top w:val="nil"/>
            </w:tcBorders>
          </w:tcPr>
          <w:p>
            <w:pPr>
              <w:rPr>
                <w:sz w:val="2"/>
                <w:szCs w:val="2"/>
              </w:rPr>
            </w:pPr>
          </w:p>
        </w:tc>
        <w:tc>
          <w:tcPr>
            <w:tcW w:w="3048" w:type="dxa"/>
          </w:tcPr>
          <w:p>
            <w:pPr>
              <w:pStyle w:val="11"/>
              <w:spacing w:before="92"/>
              <w:ind w:left="15"/>
              <w:rPr>
                <w:sz w:val="24"/>
              </w:rPr>
            </w:pPr>
            <w:r>
              <w:rPr>
                <w:sz w:val="24"/>
              </w:rPr>
              <w:t>硅冶炼（C3218）</w:t>
            </w:r>
          </w:p>
        </w:tc>
        <w:tc>
          <w:tcPr>
            <w:tcW w:w="3899" w:type="dxa"/>
          </w:tcPr>
          <w:p>
            <w:pPr>
              <w:pStyle w:val="11"/>
              <w:spacing w:before="92"/>
              <w:ind w:left="15"/>
              <w:rPr>
                <w:sz w:val="24"/>
                <w:lang w:eastAsia="zh-CN"/>
              </w:rPr>
            </w:pPr>
            <w:r>
              <w:rPr>
                <w:sz w:val="24"/>
                <w:lang w:eastAsia="zh-CN"/>
              </w:rPr>
              <w:t>备料、熔炼、精制、浇铸、破碎</w:t>
            </w: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3088" w:type="dxa"/>
            <w:vMerge w:val="continue"/>
            <w:tcBorders>
              <w:top w:val="nil"/>
            </w:tcBorders>
          </w:tcPr>
          <w:p>
            <w:pPr>
              <w:rPr>
                <w:sz w:val="2"/>
                <w:szCs w:val="2"/>
                <w:lang w:eastAsia="zh-CN"/>
              </w:rPr>
            </w:pPr>
          </w:p>
        </w:tc>
        <w:tc>
          <w:tcPr>
            <w:tcW w:w="3048" w:type="dxa"/>
          </w:tcPr>
          <w:p>
            <w:pPr>
              <w:pStyle w:val="11"/>
              <w:spacing w:before="17"/>
              <w:ind w:left="15"/>
              <w:rPr>
                <w:sz w:val="24"/>
                <w:lang w:eastAsia="zh-CN"/>
              </w:rPr>
            </w:pPr>
            <w:r>
              <w:rPr>
                <w:spacing w:val="-30"/>
                <w:sz w:val="24"/>
                <w:lang w:eastAsia="zh-CN"/>
              </w:rPr>
              <w:t>其 他 常 用 有 色 金 属 冶 炼</w:t>
            </w:r>
          </w:p>
          <w:p>
            <w:pPr>
              <w:pStyle w:val="11"/>
              <w:spacing w:before="2" w:line="306" w:lineRule="exact"/>
              <w:ind w:left="15"/>
              <w:rPr>
                <w:sz w:val="24"/>
                <w:lang w:eastAsia="zh-CN"/>
              </w:rPr>
            </w:pPr>
            <w:r>
              <w:rPr>
                <w:sz w:val="24"/>
                <w:lang w:eastAsia="zh-CN"/>
              </w:rPr>
              <w:t>（C3219）</w:t>
            </w:r>
          </w:p>
        </w:tc>
        <w:tc>
          <w:tcPr>
            <w:tcW w:w="3899" w:type="dxa"/>
          </w:tcPr>
          <w:p>
            <w:pPr>
              <w:pStyle w:val="11"/>
              <w:spacing w:before="171"/>
              <w:ind w:left="15"/>
              <w:rPr>
                <w:sz w:val="24"/>
                <w:lang w:eastAsia="zh-CN"/>
              </w:rPr>
            </w:pPr>
            <w:r>
              <w:rPr>
                <w:sz w:val="24"/>
                <w:lang w:eastAsia="zh-CN"/>
              </w:rPr>
              <w:t>备料、熔炼、精制或电解</w:t>
            </w: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hRule="atLeast"/>
        </w:trPr>
        <w:tc>
          <w:tcPr>
            <w:tcW w:w="3088" w:type="dxa"/>
            <w:vMerge w:val="continue"/>
            <w:tcBorders>
              <w:top w:val="nil"/>
            </w:tcBorders>
          </w:tcPr>
          <w:p>
            <w:pPr>
              <w:rPr>
                <w:sz w:val="2"/>
                <w:szCs w:val="2"/>
                <w:lang w:eastAsia="zh-CN"/>
              </w:rPr>
            </w:pPr>
          </w:p>
        </w:tc>
        <w:tc>
          <w:tcPr>
            <w:tcW w:w="3048" w:type="dxa"/>
          </w:tcPr>
          <w:p>
            <w:pPr>
              <w:pStyle w:val="11"/>
              <w:spacing w:before="36"/>
              <w:ind w:left="15"/>
              <w:rPr>
                <w:sz w:val="24"/>
              </w:rPr>
            </w:pPr>
            <w:r>
              <w:rPr>
                <w:sz w:val="24"/>
              </w:rPr>
              <w:t>金冶炼（C3221）</w:t>
            </w:r>
          </w:p>
        </w:tc>
        <w:tc>
          <w:tcPr>
            <w:tcW w:w="3899" w:type="dxa"/>
          </w:tcPr>
          <w:p>
            <w:pPr>
              <w:pStyle w:val="11"/>
              <w:spacing w:before="36"/>
              <w:ind w:left="15"/>
              <w:rPr>
                <w:sz w:val="24"/>
                <w:lang w:eastAsia="zh-CN"/>
              </w:rPr>
            </w:pPr>
            <w:r>
              <w:rPr>
                <w:sz w:val="24"/>
                <w:lang w:eastAsia="zh-CN"/>
              </w:rPr>
              <w:t>焙烧、混汞、氰化、硫脲、精炼</w:t>
            </w: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088" w:type="dxa"/>
            <w:vMerge w:val="continue"/>
            <w:tcBorders>
              <w:top w:val="nil"/>
            </w:tcBorders>
          </w:tcPr>
          <w:p>
            <w:pPr>
              <w:rPr>
                <w:sz w:val="2"/>
                <w:szCs w:val="2"/>
                <w:lang w:eastAsia="zh-CN"/>
              </w:rPr>
            </w:pPr>
          </w:p>
        </w:tc>
        <w:tc>
          <w:tcPr>
            <w:tcW w:w="3048" w:type="dxa"/>
          </w:tcPr>
          <w:p>
            <w:pPr>
              <w:pStyle w:val="11"/>
              <w:spacing w:before="15" w:line="306" w:lineRule="exact"/>
              <w:ind w:left="15"/>
              <w:rPr>
                <w:sz w:val="24"/>
              </w:rPr>
            </w:pPr>
            <w:r>
              <w:rPr>
                <w:sz w:val="24"/>
              </w:rPr>
              <w:t>银冶炼（C3222）</w:t>
            </w:r>
          </w:p>
        </w:tc>
        <w:tc>
          <w:tcPr>
            <w:tcW w:w="3899" w:type="dxa"/>
          </w:tcPr>
          <w:p>
            <w:pPr>
              <w:pStyle w:val="11"/>
              <w:spacing w:before="15" w:line="306" w:lineRule="exact"/>
              <w:ind w:left="15"/>
              <w:rPr>
                <w:sz w:val="24"/>
              </w:rPr>
            </w:pPr>
            <w:r>
              <w:rPr>
                <w:sz w:val="24"/>
              </w:rPr>
              <w:t>熔炼、电解、铸锭</w:t>
            </w: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bl>
    <w:p>
      <w:pPr>
        <w:rPr>
          <w:sz w:val="2"/>
          <w:szCs w:val="2"/>
        </w:rPr>
        <w:sectPr>
          <w:pgSz w:w="16840" w:h="11910" w:orient="landscape"/>
          <w:pgMar w:top="1100" w:right="1220" w:bottom="1080" w:left="1320" w:header="0" w:footer="975" w:gutter="0"/>
          <w:pgNumType w:fmt="numberInDash"/>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1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8"/>
        <w:gridCol w:w="3048"/>
        <w:gridCol w:w="3899"/>
        <w:gridCol w:w="2359"/>
        <w:gridCol w:w="1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088" w:type="dxa"/>
          </w:tcPr>
          <w:p>
            <w:pPr>
              <w:pStyle w:val="11"/>
              <w:spacing w:before="23"/>
              <w:ind w:left="316" w:right="305"/>
              <w:jc w:val="center"/>
              <w:rPr>
                <w:b/>
                <w:sz w:val="24"/>
              </w:rPr>
            </w:pPr>
            <w:r>
              <w:rPr>
                <w:b/>
                <w:sz w:val="24"/>
              </w:rPr>
              <w:t>重点行业</w:t>
            </w:r>
          </w:p>
        </w:tc>
        <w:tc>
          <w:tcPr>
            <w:tcW w:w="3048" w:type="dxa"/>
          </w:tcPr>
          <w:p>
            <w:pPr>
              <w:pStyle w:val="11"/>
              <w:spacing w:before="23"/>
              <w:ind w:left="82"/>
              <w:rPr>
                <w:b/>
                <w:sz w:val="24"/>
                <w:lang w:eastAsia="zh-CN"/>
              </w:rPr>
            </w:pPr>
            <w:r>
              <w:rPr>
                <w:b/>
                <w:sz w:val="24"/>
                <w:lang w:eastAsia="zh-CN"/>
              </w:rPr>
              <w:t>重点行业的具体中小类行业</w:t>
            </w:r>
          </w:p>
        </w:tc>
        <w:tc>
          <w:tcPr>
            <w:tcW w:w="3899" w:type="dxa"/>
          </w:tcPr>
          <w:p>
            <w:pPr>
              <w:pStyle w:val="11"/>
              <w:spacing w:before="23"/>
              <w:ind w:left="1167"/>
              <w:rPr>
                <w:b/>
                <w:sz w:val="24"/>
              </w:rPr>
            </w:pPr>
            <w:r>
              <w:rPr>
                <w:b/>
                <w:sz w:val="24"/>
              </w:rPr>
              <w:t>重点岗位/环节</w:t>
            </w:r>
          </w:p>
        </w:tc>
        <w:tc>
          <w:tcPr>
            <w:tcW w:w="2359" w:type="dxa"/>
          </w:tcPr>
          <w:p>
            <w:pPr>
              <w:pStyle w:val="11"/>
              <w:spacing w:before="23"/>
              <w:ind w:left="78" w:right="66"/>
              <w:jc w:val="center"/>
              <w:rPr>
                <w:b/>
                <w:sz w:val="24"/>
              </w:rPr>
            </w:pPr>
            <w:r>
              <w:rPr>
                <w:b/>
                <w:sz w:val="24"/>
              </w:rPr>
              <w:t>必监测因素</w:t>
            </w:r>
          </w:p>
        </w:tc>
        <w:tc>
          <w:tcPr>
            <w:tcW w:w="1594" w:type="dxa"/>
          </w:tcPr>
          <w:p>
            <w:pPr>
              <w:pStyle w:val="11"/>
              <w:spacing w:before="23"/>
              <w:ind w:left="56" w:right="42"/>
              <w:jc w:val="center"/>
              <w:rPr>
                <w:b/>
                <w:sz w:val="24"/>
              </w:rPr>
            </w:pPr>
            <w:r>
              <w:rPr>
                <w:b/>
                <w:sz w:val="24"/>
              </w:rPr>
              <w:t>可选监测因素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restart"/>
          </w:tcPr>
          <w:p>
            <w:pPr>
              <w:pStyle w:val="11"/>
              <w:rPr>
                <w:rFonts w:ascii="Times New Roman"/>
                <w:sz w:val="24"/>
              </w:rPr>
            </w:pPr>
          </w:p>
        </w:tc>
        <w:tc>
          <w:tcPr>
            <w:tcW w:w="3048" w:type="dxa"/>
          </w:tcPr>
          <w:p>
            <w:pPr>
              <w:pStyle w:val="11"/>
              <w:spacing w:before="16" w:line="305" w:lineRule="exact"/>
              <w:ind w:left="15"/>
              <w:rPr>
                <w:sz w:val="24"/>
                <w:lang w:eastAsia="zh-CN"/>
              </w:rPr>
            </w:pPr>
            <w:r>
              <w:rPr>
                <w:sz w:val="24"/>
                <w:lang w:eastAsia="zh-CN"/>
              </w:rPr>
              <w:t>其他贵金属冶炼（C3229）</w:t>
            </w:r>
          </w:p>
        </w:tc>
        <w:tc>
          <w:tcPr>
            <w:tcW w:w="3899" w:type="dxa"/>
          </w:tcPr>
          <w:p>
            <w:pPr>
              <w:pStyle w:val="11"/>
              <w:spacing w:before="16" w:line="305" w:lineRule="exact"/>
              <w:ind w:left="15"/>
              <w:rPr>
                <w:sz w:val="24"/>
              </w:rPr>
            </w:pPr>
            <w:r>
              <w:rPr>
                <w:sz w:val="24"/>
              </w:rPr>
              <w:t>熔炼、浸出、电解</w:t>
            </w:r>
          </w:p>
        </w:tc>
        <w:tc>
          <w:tcPr>
            <w:tcW w:w="2359" w:type="dxa"/>
            <w:vMerge w:val="restart"/>
          </w:tcPr>
          <w:p>
            <w:pPr>
              <w:pStyle w:val="11"/>
              <w:rPr>
                <w:rFonts w:ascii="Times New Roman"/>
                <w:sz w:val="24"/>
              </w:rPr>
            </w:pPr>
          </w:p>
        </w:tc>
        <w:tc>
          <w:tcPr>
            <w:tcW w:w="1594" w:type="dxa"/>
            <w:vMerge w:val="restart"/>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088" w:type="dxa"/>
            <w:vMerge w:val="continue"/>
            <w:tcBorders>
              <w:top w:val="nil"/>
            </w:tcBorders>
          </w:tcPr>
          <w:p>
            <w:pPr>
              <w:rPr>
                <w:sz w:val="2"/>
                <w:szCs w:val="2"/>
              </w:rPr>
            </w:pPr>
          </w:p>
        </w:tc>
        <w:tc>
          <w:tcPr>
            <w:tcW w:w="3048" w:type="dxa"/>
          </w:tcPr>
          <w:p>
            <w:pPr>
              <w:pStyle w:val="11"/>
              <w:spacing w:before="17" w:line="304" w:lineRule="exact"/>
              <w:ind w:left="15"/>
              <w:rPr>
                <w:sz w:val="24"/>
              </w:rPr>
            </w:pPr>
            <w:r>
              <w:rPr>
                <w:sz w:val="24"/>
              </w:rPr>
              <w:t>钨钼冶炼（C3231）</w:t>
            </w:r>
          </w:p>
        </w:tc>
        <w:tc>
          <w:tcPr>
            <w:tcW w:w="3899" w:type="dxa"/>
          </w:tcPr>
          <w:p>
            <w:pPr>
              <w:pStyle w:val="11"/>
              <w:spacing w:before="17" w:line="304" w:lineRule="exact"/>
              <w:ind w:left="15"/>
              <w:rPr>
                <w:sz w:val="24"/>
              </w:rPr>
            </w:pPr>
            <w:r>
              <w:rPr>
                <w:sz w:val="24"/>
              </w:rPr>
              <w:t>熔炼、精炼</w:t>
            </w: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088" w:type="dxa"/>
            <w:vMerge w:val="continue"/>
            <w:tcBorders>
              <w:top w:val="nil"/>
            </w:tcBorders>
          </w:tcPr>
          <w:p>
            <w:pPr>
              <w:rPr>
                <w:sz w:val="2"/>
                <w:szCs w:val="2"/>
              </w:rPr>
            </w:pPr>
          </w:p>
        </w:tc>
        <w:tc>
          <w:tcPr>
            <w:tcW w:w="3048" w:type="dxa"/>
          </w:tcPr>
          <w:p>
            <w:pPr>
              <w:pStyle w:val="11"/>
              <w:spacing w:before="16" w:line="305" w:lineRule="exact"/>
              <w:ind w:left="15"/>
              <w:rPr>
                <w:sz w:val="24"/>
              </w:rPr>
            </w:pPr>
            <w:r>
              <w:rPr>
                <w:sz w:val="24"/>
              </w:rPr>
              <w:t>稀土金属冶炼（C3232）</w:t>
            </w:r>
          </w:p>
        </w:tc>
        <w:tc>
          <w:tcPr>
            <w:tcW w:w="3899" w:type="dxa"/>
          </w:tcPr>
          <w:p>
            <w:pPr>
              <w:pStyle w:val="11"/>
              <w:spacing w:before="16" w:line="305" w:lineRule="exact"/>
              <w:ind w:left="15"/>
              <w:rPr>
                <w:sz w:val="24"/>
              </w:rPr>
            </w:pPr>
            <w:r>
              <w:rPr>
                <w:sz w:val="24"/>
              </w:rPr>
              <w:t>熔炼、精炼</w:t>
            </w: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5" w:line="305" w:lineRule="exact"/>
              <w:ind w:left="15"/>
              <w:rPr>
                <w:sz w:val="24"/>
                <w:lang w:eastAsia="zh-CN"/>
              </w:rPr>
            </w:pPr>
            <w:r>
              <w:rPr>
                <w:sz w:val="24"/>
                <w:lang w:eastAsia="zh-CN"/>
              </w:rPr>
              <w:t>其他稀有金属冶炼（C3239）</w:t>
            </w:r>
          </w:p>
        </w:tc>
        <w:tc>
          <w:tcPr>
            <w:tcW w:w="3899" w:type="dxa"/>
          </w:tcPr>
          <w:p>
            <w:pPr>
              <w:pStyle w:val="11"/>
              <w:spacing w:before="15" w:line="305" w:lineRule="exact"/>
              <w:ind w:left="15"/>
              <w:rPr>
                <w:sz w:val="24"/>
              </w:rPr>
            </w:pPr>
            <w:r>
              <w:rPr>
                <w:sz w:val="24"/>
              </w:rPr>
              <w:t>熔炼、精炼</w:t>
            </w: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088" w:type="dxa"/>
            <w:vMerge w:val="continue"/>
            <w:tcBorders>
              <w:top w:val="nil"/>
            </w:tcBorders>
          </w:tcPr>
          <w:p>
            <w:pPr>
              <w:rPr>
                <w:sz w:val="2"/>
                <w:szCs w:val="2"/>
              </w:rPr>
            </w:pPr>
          </w:p>
        </w:tc>
        <w:tc>
          <w:tcPr>
            <w:tcW w:w="3048" w:type="dxa"/>
            <w:vAlign w:val="center"/>
          </w:tcPr>
          <w:p>
            <w:pPr>
              <w:pStyle w:val="11"/>
              <w:spacing w:before="48"/>
              <w:ind w:left="15"/>
              <w:jc w:val="both"/>
              <w:rPr>
                <w:sz w:val="24"/>
                <w:lang w:eastAsia="zh-CN"/>
              </w:rPr>
            </w:pPr>
            <w:r>
              <w:rPr>
                <w:sz w:val="24"/>
                <w:lang w:eastAsia="zh-CN"/>
              </w:rPr>
              <w:t>有色金属合金制造（C3240）</w:t>
            </w:r>
          </w:p>
        </w:tc>
        <w:tc>
          <w:tcPr>
            <w:tcW w:w="3899" w:type="dxa"/>
          </w:tcPr>
          <w:p>
            <w:pPr>
              <w:pStyle w:val="11"/>
              <w:spacing w:before="204"/>
              <w:jc w:val="both"/>
              <w:rPr>
                <w:sz w:val="24"/>
                <w:lang w:eastAsia="zh-CN"/>
              </w:rPr>
            </w:pPr>
            <w:r>
              <w:rPr>
                <w:sz w:val="24"/>
                <w:lang w:eastAsia="zh-CN"/>
              </w:rPr>
              <w:t>铸造工、熔化工、型砂工</w:t>
            </w: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lang w:eastAsia="zh-CN"/>
              </w:rPr>
            </w:pPr>
          </w:p>
        </w:tc>
        <w:tc>
          <w:tcPr>
            <w:tcW w:w="3048" w:type="dxa"/>
          </w:tcPr>
          <w:p>
            <w:pPr>
              <w:pStyle w:val="11"/>
              <w:spacing w:before="17" w:line="303" w:lineRule="exact"/>
              <w:ind w:left="15"/>
              <w:rPr>
                <w:sz w:val="24"/>
              </w:rPr>
            </w:pPr>
            <w:r>
              <w:rPr>
                <w:sz w:val="24"/>
              </w:rPr>
              <w:t>铜压延加工（C3251）</w:t>
            </w:r>
          </w:p>
        </w:tc>
        <w:tc>
          <w:tcPr>
            <w:tcW w:w="3899" w:type="dxa"/>
          </w:tcPr>
          <w:p>
            <w:pPr>
              <w:pStyle w:val="11"/>
              <w:spacing w:before="17" w:line="303" w:lineRule="exact"/>
              <w:ind w:left="15"/>
              <w:rPr>
                <w:sz w:val="24"/>
              </w:rPr>
            </w:pPr>
            <w:r>
              <w:rPr>
                <w:sz w:val="24"/>
              </w:rPr>
              <w:t>轧制、表面处理</w:t>
            </w: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7" w:line="305" w:lineRule="exact"/>
              <w:ind w:left="15"/>
              <w:rPr>
                <w:sz w:val="24"/>
              </w:rPr>
            </w:pPr>
            <w:r>
              <w:rPr>
                <w:sz w:val="24"/>
              </w:rPr>
              <w:t>铝压延加工（C3252）</w:t>
            </w:r>
          </w:p>
        </w:tc>
        <w:tc>
          <w:tcPr>
            <w:tcW w:w="3899" w:type="dxa"/>
          </w:tcPr>
          <w:p>
            <w:pPr>
              <w:pStyle w:val="11"/>
              <w:spacing w:before="17" w:line="305" w:lineRule="exact"/>
              <w:ind w:left="15"/>
              <w:rPr>
                <w:sz w:val="24"/>
              </w:rPr>
            </w:pPr>
            <w:r>
              <w:rPr>
                <w:sz w:val="24"/>
              </w:rPr>
              <w:t>熔铸、轧制</w:t>
            </w: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5" w:line="306" w:lineRule="exact"/>
              <w:ind w:left="15"/>
              <w:rPr>
                <w:sz w:val="24"/>
                <w:lang w:eastAsia="zh-CN"/>
              </w:rPr>
            </w:pPr>
            <w:r>
              <w:rPr>
                <w:sz w:val="24"/>
                <w:lang w:eastAsia="zh-CN"/>
              </w:rPr>
              <w:t>贵金属压延加工（C3253）</w:t>
            </w:r>
          </w:p>
        </w:tc>
        <w:tc>
          <w:tcPr>
            <w:tcW w:w="3899" w:type="dxa"/>
          </w:tcPr>
          <w:p>
            <w:pPr>
              <w:pStyle w:val="11"/>
              <w:spacing w:before="15" w:line="306" w:lineRule="exact"/>
              <w:ind w:left="15"/>
              <w:rPr>
                <w:sz w:val="24"/>
              </w:rPr>
            </w:pPr>
            <w:r>
              <w:rPr>
                <w:sz w:val="24"/>
              </w:rPr>
              <w:t>轧制、拉制或挤压</w:t>
            </w: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3088" w:type="dxa"/>
            <w:vMerge w:val="continue"/>
            <w:tcBorders>
              <w:top w:val="nil"/>
            </w:tcBorders>
          </w:tcPr>
          <w:p>
            <w:pPr>
              <w:rPr>
                <w:sz w:val="2"/>
                <w:szCs w:val="2"/>
              </w:rPr>
            </w:pPr>
          </w:p>
        </w:tc>
        <w:tc>
          <w:tcPr>
            <w:tcW w:w="3048" w:type="dxa"/>
          </w:tcPr>
          <w:p>
            <w:pPr>
              <w:pStyle w:val="11"/>
              <w:spacing w:before="17"/>
              <w:ind w:left="15"/>
              <w:rPr>
                <w:sz w:val="24"/>
                <w:lang w:eastAsia="zh-CN"/>
              </w:rPr>
            </w:pPr>
            <w:r>
              <w:rPr>
                <w:spacing w:val="-30"/>
                <w:sz w:val="24"/>
                <w:lang w:eastAsia="zh-CN"/>
              </w:rPr>
              <w:t>稀 有 稀 土 金 属 压 延 加 工</w:t>
            </w:r>
          </w:p>
          <w:p>
            <w:pPr>
              <w:pStyle w:val="11"/>
              <w:spacing w:before="2" w:line="305" w:lineRule="exact"/>
              <w:ind w:left="15"/>
              <w:rPr>
                <w:sz w:val="24"/>
                <w:lang w:eastAsia="zh-CN"/>
              </w:rPr>
            </w:pPr>
            <w:r>
              <w:rPr>
                <w:sz w:val="24"/>
                <w:lang w:eastAsia="zh-CN"/>
              </w:rPr>
              <w:t>（C3254）</w:t>
            </w:r>
          </w:p>
        </w:tc>
        <w:tc>
          <w:tcPr>
            <w:tcW w:w="3899" w:type="dxa"/>
          </w:tcPr>
          <w:p>
            <w:pPr>
              <w:pStyle w:val="11"/>
              <w:spacing w:before="171"/>
              <w:ind w:left="15"/>
              <w:rPr>
                <w:sz w:val="24"/>
              </w:rPr>
            </w:pPr>
            <w:r>
              <w:rPr>
                <w:sz w:val="24"/>
              </w:rPr>
              <w:t>轧制</w:t>
            </w: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3088" w:type="dxa"/>
            <w:vMerge w:val="continue"/>
            <w:tcBorders>
              <w:top w:val="nil"/>
            </w:tcBorders>
          </w:tcPr>
          <w:p>
            <w:pPr>
              <w:rPr>
                <w:sz w:val="2"/>
                <w:szCs w:val="2"/>
              </w:rPr>
            </w:pPr>
          </w:p>
        </w:tc>
        <w:tc>
          <w:tcPr>
            <w:tcW w:w="3048" w:type="dxa"/>
          </w:tcPr>
          <w:p>
            <w:pPr>
              <w:pStyle w:val="11"/>
              <w:spacing w:before="17"/>
              <w:ind w:left="15"/>
              <w:rPr>
                <w:sz w:val="24"/>
                <w:lang w:eastAsia="zh-CN"/>
              </w:rPr>
            </w:pPr>
            <w:r>
              <w:rPr>
                <w:spacing w:val="-30"/>
                <w:sz w:val="24"/>
                <w:lang w:eastAsia="zh-CN"/>
              </w:rPr>
              <w:t>其 他 有 色 金 属 压 延 加 工</w:t>
            </w:r>
          </w:p>
          <w:p>
            <w:pPr>
              <w:pStyle w:val="11"/>
              <w:spacing w:before="2" w:line="306" w:lineRule="exact"/>
              <w:ind w:left="15"/>
              <w:rPr>
                <w:sz w:val="24"/>
                <w:lang w:eastAsia="zh-CN"/>
              </w:rPr>
            </w:pPr>
            <w:r>
              <w:rPr>
                <w:sz w:val="24"/>
                <w:lang w:eastAsia="zh-CN"/>
              </w:rPr>
              <w:t>（C3259）</w:t>
            </w:r>
          </w:p>
        </w:tc>
        <w:tc>
          <w:tcPr>
            <w:tcW w:w="3899" w:type="dxa"/>
          </w:tcPr>
          <w:p>
            <w:pPr>
              <w:pStyle w:val="11"/>
              <w:spacing w:before="171"/>
              <w:ind w:left="15"/>
              <w:rPr>
                <w:sz w:val="24"/>
              </w:rPr>
            </w:pPr>
            <w:r>
              <w:rPr>
                <w:sz w:val="24"/>
              </w:rPr>
              <w:t>轧制</w:t>
            </w: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3088" w:type="dxa"/>
            <w:vMerge w:val="restart"/>
          </w:tcPr>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spacing w:before="1"/>
              <w:rPr>
                <w:rFonts w:ascii="Times New Roman"/>
                <w:sz w:val="31"/>
                <w:lang w:eastAsia="zh-CN"/>
              </w:rPr>
            </w:pPr>
          </w:p>
          <w:p>
            <w:pPr>
              <w:pStyle w:val="11"/>
              <w:ind w:left="19"/>
              <w:rPr>
                <w:b/>
                <w:sz w:val="24"/>
                <w:lang w:eastAsia="zh-CN"/>
              </w:rPr>
            </w:pPr>
            <w:r>
              <w:rPr>
                <w:b/>
                <w:spacing w:val="-10"/>
                <w:sz w:val="24"/>
                <w:lang w:eastAsia="zh-CN"/>
              </w:rPr>
              <w:t>石油、煤炭及其他燃料加工业</w:t>
            </w:r>
          </w:p>
        </w:tc>
        <w:tc>
          <w:tcPr>
            <w:tcW w:w="3048" w:type="dxa"/>
          </w:tcPr>
          <w:p>
            <w:pPr>
              <w:pStyle w:val="11"/>
              <w:spacing w:before="17"/>
              <w:ind w:left="15"/>
              <w:rPr>
                <w:sz w:val="24"/>
              </w:rPr>
            </w:pPr>
            <w:r>
              <w:rPr>
                <w:sz w:val="24"/>
              </w:rPr>
              <w:t>原油加工及石油制品制造</w:t>
            </w:r>
          </w:p>
          <w:p>
            <w:pPr>
              <w:pStyle w:val="11"/>
              <w:spacing w:before="2" w:line="305" w:lineRule="exact"/>
              <w:ind w:left="15"/>
              <w:rPr>
                <w:sz w:val="24"/>
              </w:rPr>
            </w:pPr>
            <w:r>
              <w:rPr>
                <w:sz w:val="24"/>
              </w:rPr>
              <w:t>（C2511）</w:t>
            </w:r>
          </w:p>
        </w:tc>
        <w:tc>
          <w:tcPr>
            <w:tcW w:w="3899" w:type="dxa"/>
            <w:vMerge w:val="restart"/>
          </w:tcPr>
          <w:p>
            <w:pPr>
              <w:pStyle w:val="11"/>
              <w:spacing w:before="192" w:line="242" w:lineRule="auto"/>
              <w:ind w:left="15" w:right="2"/>
              <w:rPr>
                <w:sz w:val="24"/>
                <w:lang w:eastAsia="zh-CN"/>
              </w:rPr>
            </w:pPr>
            <w:r>
              <w:rPr>
                <w:sz w:val="24"/>
                <w:lang w:eastAsia="zh-CN"/>
              </w:rPr>
              <w:t>脱水、检尺、化验、采样、外操、内操</w:t>
            </w:r>
          </w:p>
        </w:tc>
        <w:tc>
          <w:tcPr>
            <w:tcW w:w="2359" w:type="dxa"/>
            <w:vMerge w:val="restart"/>
          </w:tcPr>
          <w:p>
            <w:pPr>
              <w:pStyle w:val="11"/>
              <w:rPr>
                <w:rFonts w:ascii="Times New Roman"/>
                <w:sz w:val="30"/>
                <w:lang w:eastAsia="zh-CN"/>
              </w:rPr>
            </w:pPr>
          </w:p>
          <w:p>
            <w:pPr>
              <w:pStyle w:val="11"/>
              <w:spacing w:before="1"/>
              <w:ind w:left="698"/>
              <w:rPr>
                <w:sz w:val="24"/>
              </w:rPr>
            </w:pPr>
            <w:r>
              <w:rPr>
                <w:sz w:val="24"/>
              </w:rPr>
              <w:t>苯、噪声</w:t>
            </w:r>
          </w:p>
        </w:tc>
        <w:tc>
          <w:tcPr>
            <w:tcW w:w="1594" w:type="dxa"/>
            <w:vMerge w:val="restart"/>
          </w:tcPr>
          <w:p>
            <w:pPr>
              <w:pStyle w:val="11"/>
              <w:rPr>
                <w:rFonts w:ascii="Times New Roman"/>
                <w:sz w:val="30"/>
              </w:rPr>
            </w:pPr>
          </w:p>
          <w:p>
            <w:pPr>
              <w:pStyle w:val="11"/>
              <w:spacing w:before="1"/>
              <w:ind w:left="76"/>
              <w:rPr>
                <w:sz w:val="24"/>
              </w:rPr>
            </w:pPr>
            <w:r>
              <w:rPr>
                <w:sz w:val="24"/>
              </w:rPr>
              <w:t>甲苯、二甲苯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088" w:type="dxa"/>
            <w:vMerge w:val="continue"/>
            <w:tcBorders>
              <w:top w:val="nil"/>
            </w:tcBorders>
          </w:tcPr>
          <w:p>
            <w:pPr>
              <w:rPr>
                <w:sz w:val="2"/>
                <w:szCs w:val="2"/>
              </w:rPr>
            </w:pPr>
          </w:p>
        </w:tc>
        <w:tc>
          <w:tcPr>
            <w:tcW w:w="3048" w:type="dxa"/>
          </w:tcPr>
          <w:p>
            <w:pPr>
              <w:pStyle w:val="11"/>
              <w:spacing w:before="17" w:line="305" w:lineRule="exact"/>
              <w:ind w:left="15"/>
              <w:rPr>
                <w:sz w:val="24"/>
              </w:rPr>
            </w:pPr>
            <w:r>
              <w:rPr>
                <w:sz w:val="24"/>
              </w:rPr>
              <w:t>其他原油制造（C2519）</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3088" w:type="dxa"/>
            <w:vMerge w:val="continue"/>
            <w:tcBorders>
              <w:top w:val="nil"/>
            </w:tcBorders>
          </w:tcPr>
          <w:p>
            <w:pPr>
              <w:rPr>
                <w:sz w:val="2"/>
                <w:szCs w:val="2"/>
              </w:rPr>
            </w:pPr>
          </w:p>
        </w:tc>
        <w:tc>
          <w:tcPr>
            <w:tcW w:w="3048" w:type="dxa"/>
          </w:tcPr>
          <w:p>
            <w:pPr>
              <w:pStyle w:val="11"/>
              <w:spacing w:before="3"/>
              <w:rPr>
                <w:rFonts w:ascii="Times New Roman"/>
                <w:sz w:val="28"/>
              </w:rPr>
            </w:pPr>
          </w:p>
          <w:p>
            <w:pPr>
              <w:pStyle w:val="11"/>
              <w:ind w:left="15"/>
              <w:rPr>
                <w:sz w:val="24"/>
              </w:rPr>
            </w:pPr>
            <w:r>
              <w:rPr>
                <w:sz w:val="24"/>
              </w:rPr>
              <w:t>炼焦（C2521）</w:t>
            </w:r>
          </w:p>
        </w:tc>
        <w:tc>
          <w:tcPr>
            <w:tcW w:w="3899" w:type="dxa"/>
          </w:tcPr>
          <w:p>
            <w:pPr>
              <w:pStyle w:val="11"/>
              <w:spacing w:before="15"/>
              <w:ind w:left="15"/>
              <w:rPr>
                <w:sz w:val="24"/>
                <w:lang w:eastAsia="zh-CN"/>
              </w:rPr>
            </w:pPr>
            <w:r>
              <w:rPr>
                <w:spacing w:val="-7"/>
                <w:sz w:val="24"/>
                <w:lang w:eastAsia="zh-CN"/>
              </w:rPr>
              <w:t>备煤工、推</w:t>
            </w:r>
            <w:r>
              <w:rPr>
                <w:sz w:val="24"/>
                <w:lang w:eastAsia="zh-CN"/>
              </w:rPr>
              <w:t>/</w:t>
            </w:r>
            <w:r>
              <w:rPr>
                <w:spacing w:val="-10"/>
                <w:sz w:val="24"/>
                <w:lang w:eastAsia="zh-CN"/>
              </w:rPr>
              <w:t>拦焦机司机、炉盖工、上</w:t>
            </w:r>
          </w:p>
          <w:p>
            <w:pPr>
              <w:pStyle w:val="11"/>
              <w:spacing w:before="2" w:line="310" w:lineRule="atLeast"/>
              <w:ind w:left="15" w:right="2"/>
              <w:rPr>
                <w:sz w:val="24"/>
                <w:lang w:eastAsia="zh-CN"/>
              </w:rPr>
            </w:pPr>
            <w:r>
              <w:rPr>
                <w:sz w:val="24"/>
                <w:lang w:eastAsia="zh-CN"/>
              </w:rPr>
              <w:t>升管工、机侧出炉工、焦侧出炉工、熄焦工、煤气净化巡检工</w:t>
            </w:r>
          </w:p>
        </w:tc>
        <w:tc>
          <w:tcPr>
            <w:tcW w:w="2359" w:type="dxa"/>
          </w:tcPr>
          <w:p>
            <w:pPr>
              <w:pStyle w:val="11"/>
              <w:spacing w:before="3"/>
              <w:rPr>
                <w:rFonts w:ascii="Times New Roman"/>
                <w:sz w:val="28"/>
                <w:lang w:eastAsia="zh-CN"/>
              </w:rPr>
            </w:pPr>
          </w:p>
          <w:p>
            <w:pPr>
              <w:pStyle w:val="11"/>
              <w:ind w:left="78" w:right="71"/>
              <w:jc w:val="center"/>
              <w:rPr>
                <w:sz w:val="24"/>
              </w:rPr>
            </w:pPr>
            <w:r>
              <w:rPr>
                <w:sz w:val="24"/>
              </w:rPr>
              <w:t>煤尘、苯、噪声</w:t>
            </w:r>
          </w:p>
        </w:tc>
        <w:tc>
          <w:tcPr>
            <w:tcW w:w="1594" w:type="dxa"/>
          </w:tcPr>
          <w:p>
            <w:pPr>
              <w:pStyle w:val="11"/>
              <w:spacing w:before="3"/>
              <w:rPr>
                <w:rFonts w:ascii="Times New Roman"/>
                <w:sz w:val="28"/>
              </w:rPr>
            </w:pPr>
          </w:p>
          <w:p>
            <w:pPr>
              <w:pStyle w:val="11"/>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088" w:type="dxa"/>
            <w:vMerge w:val="continue"/>
            <w:tcBorders>
              <w:top w:val="nil"/>
            </w:tcBorders>
          </w:tcPr>
          <w:p>
            <w:pPr>
              <w:rPr>
                <w:sz w:val="2"/>
                <w:szCs w:val="2"/>
              </w:rPr>
            </w:pPr>
          </w:p>
        </w:tc>
        <w:tc>
          <w:tcPr>
            <w:tcW w:w="3048" w:type="dxa"/>
          </w:tcPr>
          <w:p>
            <w:pPr>
              <w:pStyle w:val="11"/>
              <w:spacing w:before="17" w:line="305" w:lineRule="exact"/>
              <w:ind w:left="15"/>
              <w:rPr>
                <w:sz w:val="24"/>
                <w:lang w:eastAsia="zh-CN"/>
              </w:rPr>
            </w:pPr>
            <w:r>
              <w:rPr>
                <w:sz w:val="24"/>
                <w:lang w:eastAsia="zh-CN"/>
              </w:rPr>
              <w:t>煤制合成气生产（C2522）</w:t>
            </w:r>
          </w:p>
        </w:tc>
        <w:tc>
          <w:tcPr>
            <w:tcW w:w="3899" w:type="dxa"/>
            <w:vMerge w:val="restart"/>
          </w:tcPr>
          <w:p>
            <w:pPr>
              <w:pStyle w:val="11"/>
              <w:spacing w:before="192"/>
              <w:ind w:left="15"/>
              <w:rPr>
                <w:sz w:val="24"/>
                <w:lang w:eastAsia="zh-CN"/>
              </w:rPr>
            </w:pPr>
            <w:r>
              <w:rPr>
                <w:sz w:val="24"/>
                <w:lang w:eastAsia="zh-CN"/>
              </w:rPr>
              <w:t>上料、现场操作、除渣</w:t>
            </w:r>
          </w:p>
        </w:tc>
        <w:tc>
          <w:tcPr>
            <w:tcW w:w="2359" w:type="dxa"/>
            <w:vMerge w:val="restart"/>
          </w:tcPr>
          <w:p>
            <w:pPr>
              <w:pStyle w:val="11"/>
              <w:spacing w:before="192"/>
              <w:ind w:left="218"/>
              <w:rPr>
                <w:sz w:val="24"/>
              </w:rPr>
            </w:pPr>
            <w:r>
              <w:rPr>
                <w:sz w:val="24"/>
              </w:rPr>
              <w:t>煤尘、矽尘、噪声</w:t>
            </w:r>
          </w:p>
        </w:tc>
        <w:tc>
          <w:tcPr>
            <w:tcW w:w="1594" w:type="dxa"/>
          </w:tcPr>
          <w:p>
            <w:pPr>
              <w:pStyle w:val="11"/>
              <w:spacing w:before="17" w:line="305"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5" w:line="305" w:lineRule="exact"/>
              <w:ind w:left="15"/>
              <w:rPr>
                <w:sz w:val="24"/>
                <w:lang w:eastAsia="zh-CN"/>
              </w:rPr>
            </w:pPr>
            <w:r>
              <w:rPr>
                <w:sz w:val="24"/>
                <w:lang w:eastAsia="zh-CN"/>
              </w:rPr>
              <w:t>煤制液体燃料生产（C2523）</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tcPr>
          <w:p>
            <w:pPr>
              <w:pStyle w:val="11"/>
              <w:spacing w:before="15" w:line="305" w:lineRule="exact"/>
              <w:ind w:left="9"/>
              <w:jc w:val="center"/>
              <w:rPr>
                <w:sz w:val="24"/>
              </w:rPr>
            </w:pPr>
            <w:r>
              <w:rPr>
                <w:sz w:val="24"/>
              </w:rPr>
              <w:t>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restart"/>
          </w:tcPr>
          <w:p>
            <w:pPr>
              <w:pStyle w:val="11"/>
              <w:spacing w:before="190"/>
              <w:ind w:left="103"/>
              <w:rPr>
                <w:b/>
                <w:sz w:val="24"/>
                <w:lang w:eastAsia="zh-CN"/>
              </w:rPr>
            </w:pPr>
            <w:r>
              <w:rPr>
                <w:b/>
                <w:sz w:val="24"/>
                <w:lang w:eastAsia="zh-CN"/>
              </w:rPr>
              <w:t>化学原料和化学制品制造业</w:t>
            </w:r>
          </w:p>
        </w:tc>
        <w:tc>
          <w:tcPr>
            <w:tcW w:w="3048" w:type="dxa"/>
          </w:tcPr>
          <w:p>
            <w:pPr>
              <w:pStyle w:val="11"/>
              <w:spacing w:before="15" w:line="306" w:lineRule="exact"/>
              <w:ind w:left="15"/>
              <w:rPr>
                <w:sz w:val="24"/>
                <w:lang w:eastAsia="zh-CN"/>
              </w:rPr>
            </w:pPr>
            <w:r>
              <w:rPr>
                <w:sz w:val="24"/>
                <w:lang w:eastAsia="zh-CN"/>
              </w:rPr>
              <w:t>有机化学原料制造（C2614）</w:t>
            </w:r>
          </w:p>
        </w:tc>
        <w:tc>
          <w:tcPr>
            <w:tcW w:w="3899" w:type="dxa"/>
            <w:vMerge w:val="restart"/>
          </w:tcPr>
          <w:p>
            <w:pPr>
              <w:pStyle w:val="11"/>
              <w:spacing w:before="190"/>
              <w:ind w:left="15"/>
              <w:rPr>
                <w:sz w:val="24"/>
              </w:rPr>
            </w:pPr>
            <w:r>
              <w:rPr>
                <w:sz w:val="24"/>
              </w:rPr>
              <w:t>化验、采样、外操</w:t>
            </w:r>
          </w:p>
        </w:tc>
        <w:tc>
          <w:tcPr>
            <w:tcW w:w="2359" w:type="dxa"/>
            <w:vMerge w:val="restart"/>
          </w:tcPr>
          <w:p>
            <w:pPr>
              <w:pStyle w:val="11"/>
              <w:spacing w:before="190"/>
              <w:ind w:left="698"/>
              <w:rPr>
                <w:sz w:val="24"/>
              </w:rPr>
            </w:pPr>
            <w:r>
              <w:rPr>
                <w:sz w:val="24"/>
              </w:rPr>
              <w:t>苯、噪声</w:t>
            </w:r>
          </w:p>
        </w:tc>
        <w:tc>
          <w:tcPr>
            <w:tcW w:w="1594" w:type="dxa"/>
            <w:vMerge w:val="restart"/>
          </w:tcPr>
          <w:p>
            <w:pPr>
              <w:pStyle w:val="11"/>
              <w:spacing w:before="190"/>
              <w:ind w:left="76"/>
              <w:rPr>
                <w:sz w:val="24"/>
              </w:rPr>
            </w:pPr>
            <w:r>
              <w:rPr>
                <w:sz w:val="24"/>
              </w:rPr>
              <w:t>甲苯、二甲苯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088" w:type="dxa"/>
            <w:vMerge w:val="continue"/>
            <w:tcBorders>
              <w:top w:val="nil"/>
            </w:tcBorders>
          </w:tcPr>
          <w:p>
            <w:pPr>
              <w:rPr>
                <w:sz w:val="2"/>
                <w:szCs w:val="2"/>
              </w:rPr>
            </w:pPr>
          </w:p>
        </w:tc>
        <w:tc>
          <w:tcPr>
            <w:tcW w:w="3048" w:type="dxa"/>
          </w:tcPr>
          <w:p>
            <w:pPr>
              <w:pStyle w:val="11"/>
              <w:spacing w:before="17" w:line="302" w:lineRule="exact"/>
              <w:ind w:left="15"/>
              <w:rPr>
                <w:sz w:val="24"/>
                <w:lang w:eastAsia="zh-CN"/>
              </w:rPr>
            </w:pPr>
            <w:r>
              <w:rPr>
                <w:spacing w:val="-30"/>
                <w:sz w:val="24"/>
                <w:lang w:eastAsia="zh-CN"/>
              </w:rPr>
              <w:t>其 他 基 础 化 学 原 料 制 造</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bl>
    <w:p>
      <w:pPr>
        <w:rPr>
          <w:sz w:val="2"/>
          <w:szCs w:val="2"/>
          <w:lang w:eastAsia="zh-CN"/>
        </w:rPr>
        <w:sectPr>
          <w:pgSz w:w="16840" w:h="11910" w:orient="landscape"/>
          <w:pgMar w:top="1100" w:right="1220" w:bottom="1080" w:left="1320" w:header="0" w:footer="895" w:gutter="0"/>
          <w:pgNumType w:fmt="numberInDash"/>
          <w:cols w:space="720" w:num="1"/>
        </w:sectPr>
      </w:pPr>
    </w:p>
    <w:p>
      <w:pPr>
        <w:pStyle w:val="3"/>
        <w:rPr>
          <w:rFonts w:ascii="Times New Roman"/>
          <w:sz w:val="20"/>
          <w:lang w:eastAsia="zh-CN"/>
        </w:rPr>
      </w:pPr>
    </w:p>
    <w:p>
      <w:pPr>
        <w:pStyle w:val="3"/>
        <w:rPr>
          <w:rFonts w:ascii="Times New Roman"/>
          <w:sz w:val="20"/>
          <w:lang w:eastAsia="zh-CN"/>
        </w:rPr>
      </w:pPr>
    </w:p>
    <w:p>
      <w:pPr>
        <w:pStyle w:val="3"/>
        <w:spacing w:before="1"/>
        <w:rPr>
          <w:rFonts w:ascii="Times New Roman"/>
          <w:sz w:val="20"/>
          <w:lang w:eastAsia="zh-CN"/>
        </w:rPr>
      </w:pPr>
    </w:p>
    <w:tbl>
      <w:tblPr>
        <w:tblStyle w:val="1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8"/>
        <w:gridCol w:w="3048"/>
        <w:gridCol w:w="3899"/>
        <w:gridCol w:w="2359"/>
        <w:gridCol w:w="1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6" w:hRule="atLeast"/>
        </w:trPr>
        <w:tc>
          <w:tcPr>
            <w:tcW w:w="3088" w:type="dxa"/>
          </w:tcPr>
          <w:p>
            <w:pPr>
              <w:pStyle w:val="11"/>
              <w:spacing w:before="23"/>
              <w:ind w:left="316" w:right="305"/>
              <w:jc w:val="center"/>
              <w:rPr>
                <w:b/>
                <w:sz w:val="24"/>
              </w:rPr>
            </w:pPr>
            <w:r>
              <w:rPr>
                <w:b/>
                <w:sz w:val="24"/>
              </w:rPr>
              <w:t>重点行业</w:t>
            </w:r>
          </w:p>
        </w:tc>
        <w:tc>
          <w:tcPr>
            <w:tcW w:w="3048" w:type="dxa"/>
          </w:tcPr>
          <w:p>
            <w:pPr>
              <w:pStyle w:val="11"/>
              <w:spacing w:before="23"/>
              <w:ind w:left="82"/>
              <w:rPr>
                <w:b/>
                <w:sz w:val="24"/>
                <w:lang w:eastAsia="zh-CN"/>
              </w:rPr>
            </w:pPr>
            <w:r>
              <w:rPr>
                <w:b/>
                <w:sz w:val="24"/>
                <w:lang w:eastAsia="zh-CN"/>
              </w:rPr>
              <w:t>重点行业的具体中小类行业</w:t>
            </w:r>
          </w:p>
        </w:tc>
        <w:tc>
          <w:tcPr>
            <w:tcW w:w="3899" w:type="dxa"/>
          </w:tcPr>
          <w:p>
            <w:pPr>
              <w:pStyle w:val="11"/>
              <w:spacing w:before="23"/>
              <w:ind w:left="1167"/>
              <w:rPr>
                <w:b/>
                <w:sz w:val="24"/>
              </w:rPr>
            </w:pPr>
            <w:r>
              <w:rPr>
                <w:b/>
                <w:sz w:val="24"/>
              </w:rPr>
              <w:t>重点岗位/环节</w:t>
            </w:r>
          </w:p>
        </w:tc>
        <w:tc>
          <w:tcPr>
            <w:tcW w:w="2359" w:type="dxa"/>
          </w:tcPr>
          <w:p>
            <w:pPr>
              <w:pStyle w:val="11"/>
              <w:spacing w:before="23"/>
              <w:ind w:left="78" w:right="66"/>
              <w:jc w:val="center"/>
              <w:rPr>
                <w:b/>
                <w:sz w:val="24"/>
              </w:rPr>
            </w:pPr>
            <w:r>
              <w:rPr>
                <w:b/>
                <w:sz w:val="24"/>
              </w:rPr>
              <w:t>必监测因素</w:t>
            </w:r>
          </w:p>
        </w:tc>
        <w:tc>
          <w:tcPr>
            <w:tcW w:w="1594" w:type="dxa"/>
          </w:tcPr>
          <w:p>
            <w:pPr>
              <w:pStyle w:val="11"/>
              <w:spacing w:before="23"/>
              <w:ind w:left="56" w:right="42"/>
              <w:jc w:val="center"/>
              <w:rPr>
                <w:b/>
                <w:sz w:val="24"/>
              </w:rPr>
            </w:pPr>
            <w:r>
              <w:rPr>
                <w:b/>
                <w:sz w:val="24"/>
              </w:rPr>
              <w:t>可选监测因素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restart"/>
          </w:tcPr>
          <w:p>
            <w:pPr>
              <w:pStyle w:val="11"/>
              <w:rPr>
                <w:rFonts w:ascii="Times New Roman"/>
                <w:sz w:val="24"/>
              </w:rPr>
            </w:pPr>
          </w:p>
        </w:tc>
        <w:tc>
          <w:tcPr>
            <w:tcW w:w="3048" w:type="dxa"/>
          </w:tcPr>
          <w:p>
            <w:pPr>
              <w:pStyle w:val="11"/>
              <w:spacing w:before="16" w:line="305" w:lineRule="exact"/>
              <w:ind w:left="15"/>
              <w:rPr>
                <w:sz w:val="24"/>
              </w:rPr>
            </w:pPr>
            <w:r>
              <w:rPr>
                <w:sz w:val="24"/>
              </w:rPr>
              <w:t>（C2619）</w:t>
            </w:r>
          </w:p>
        </w:tc>
        <w:tc>
          <w:tcPr>
            <w:tcW w:w="3899" w:type="dxa"/>
          </w:tcPr>
          <w:p>
            <w:pPr>
              <w:pStyle w:val="11"/>
              <w:rPr>
                <w:rFonts w:ascii="Times New Roman"/>
                <w:sz w:val="24"/>
              </w:rPr>
            </w:pPr>
          </w:p>
        </w:tc>
        <w:tc>
          <w:tcPr>
            <w:tcW w:w="2359" w:type="dxa"/>
            <w:vMerge w:val="restart"/>
          </w:tcPr>
          <w:p>
            <w:pPr>
              <w:pStyle w:val="11"/>
              <w:rPr>
                <w:rFonts w:ascii="Times New Roman"/>
                <w:sz w:val="24"/>
              </w:rPr>
            </w:pPr>
          </w:p>
        </w:tc>
        <w:tc>
          <w:tcPr>
            <w:tcW w:w="1594" w:type="dxa"/>
            <w:vMerge w:val="restart"/>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088" w:type="dxa"/>
            <w:vMerge w:val="continue"/>
            <w:tcBorders>
              <w:top w:val="nil"/>
            </w:tcBorders>
          </w:tcPr>
          <w:p>
            <w:pPr>
              <w:rPr>
                <w:sz w:val="2"/>
                <w:szCs w:val="2"/>
              </w:rPr>
            </w:pPr>
          </w:p>
        </w:tc>
        <w:tc>
          <w:tcPr>
            <w:tcW w:w="3048" w:type="dxa"/>
          </w:tcPr>
          <w:p>
            <w:pPr>
              <w:pStyle w:val="11"/>
              <w:spacing w:before="17" w:line="304" w:lineRule="exact"/>
              <w:ind w:left="15"/>
              <w:rPr>
                <w:sz w:val="24"/>
              </w:rPr>
            </w:pPr>
            <w:r>
              <w:rPr>
                <w:sz w:val="24"/>
              </w:rPr>
              <w:t>涂料制造（C2641）</w:t>
            </w:r>
          </w:p>
        </w:tc>
        <w:tc>
          <w:tcPr>
            <w:tcW w:w="3899" w:type="dxa"/>
            <w:vMerge w:val="restart"/>
          </w:tcPr>
          <w:p>
            <w:pPr>
              <w:pStyle w:val="11"/>
              <w:rPr>
                <w:rFonts w:ascii="Times New Roman"/>
                <w:sz w:val="32"/>
                <w:lang w:eastAsia="zh-CN"/>
              </w:rPr>
            </w:pPr>
          </w:p>
          <w:p>
            <w:pPr>
              <w:pStyle w:val="11"/>
              <w:ind w:left="-136"/>
              <w:rPr>
                <w:sz w:val="24"/>
                <w:lang w:eastAsia="zh-CN"/>
              </w:rPr>
            </w:pPr>
            <w:r>
              <w:rPr>
                <w:sz w:val="24"/>
                <w:lang w:eastAsia="zh-CN"/>
              </w:rPr>
              <w:t>）</w:t>
            </w:r>
          </w:p>
          <w:p>
            <w:pPr>
              <w:pStyle w:val="11"/>
              <w:spacing w:before="11"/>
              <w:rPr>
                <w:rFonts w:ascii="Times New Roman"/>
                <w:sz w:val="18"/>
                <w:lang w:eastAsia="zh-CN"/>
              </w:rPr>
            </w:pPr>
          </w:p>
          <w:p>
            <w:pPr>
              <w:pStyle w:val="11"/>
              <w:spacing w:line="242" w:lineRule="auto"/>
              <w:ind w:left="15" w:right="2"/>
              <w:rPr>
                <w:sz w:val="24"/>
                <w:lang w:eastAsia="zh-CN"/>
              </w:rPr>
            </w:pPr>
            <w:r>
              <w:rPr>
                <w:sz w:val="24"/>
                <w:lang w:eastAsia="zh-CN"/>
              </w:rPr>
              <w:t>投料、分散、砂磨、检验、压滤、包装、洗桶</w:t>
            </w: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088" w:type="dxa"/>
            <w:vMerge w:val="continue"/>
            <w:tcBorders>
              <w:top w:val="nil"/>
            </w:tcBorders>
          </w:tcPr>
          <w:p>
            <w:pPr>
              <w:rPr>
                <w:sz w:val="2"/>
                <w:szCs w:val="2"/>
                <w:lang w:eastAsia="zh-CN"/>
              </w:rPr>
            </w:pPr>
          </w:p>
        </w:tc>
        <w:tc>
          <w:tcPr>
            <w:tcW w:w="3048" w:type="dxa"/>
          </w:tcPr>
          <w:p>
            <w:pPr>
              <w:pStyle w:val="11"/>
              <w:spacing w:before="16" w:line="305" w:lineRule="exact"/>
              <w:ind w:left="15"/>
              <w:rPr>
                <w:sz w:val="24"/>
                <w:lang w:eastAsia="zh-CN"/>
              </w:rPr>
            </w:pPr>
            <w:r>
              <w:rPr>
                <w:sz w:val="24"/>
                <w:lang w:eastAsia="zh-CN"/>
              </w:rPr>
              <w:t>油墨及类似产品制造（C2642</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lang w:eastAsia="zh-CN"/>
              </w:rPr>
            </w:pPr>
          </w:p>
        </w:tc>
        <w:tc>
          <w:tcPr>
            <w:tcW w:w="3048" w:type="dxa"/>
          </w:tcPr>
          <w:p>
            <w:pPr>
              <w:pStyle w:val="11"/>
              <w:spacing w:before="15" w:line="305" w:lineRule="exact"/>
              <w:ind w:left="15"/>
              <w:rPr>
                <w:sz w:val="24"/>
              </w:rPr>
            </w:pPr>
            <w:r>
              <w:rPr>
                <w:sz w:val="24"/>
              </w:rPr>
              <w:t>工业颜料制造（C2643）</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3088" w:type="dxa"/>
            <w:vMerge w:val="continue"/>
            <w:tcBorders>
              <w:top w:val="nil"/>
            </w:tcBorders>
          </w:tcPr>
          <w:p>
            <w:pPr>
              <w:rPr>
                <w:sz w:val="2"/>
                <w:szCs w:val="2"/>
              </w:rPr>
            </w:pPr>
          </w:p>
        </w:tc>
        <w:tc>
          <w:tcPr>
            <w:tcW w:w="3048" w:type="dxa"/>
          </w:tcPr>
          <w:p>
            <w:pPr>
              <w:pStyle w:val="11"/>
              <w:spacing w:before="17" w:line="304" w:lineRule="exact"/>
              <w:ind w:left="15"/>
              <w:rPr>
                <w:sz w:val="24"/>
                <w:lang w:eastAsia="zh-CN"/>
              </w:rPr>
            </w:pPr>
            <w:r>
              <w:rPr>
                <w:sz w:val="24"/>
                <w:lang w:eastAsia="zh-CN"/>
              </w:rPr>
              <w:t>工艺美术颜料制造（C2644）</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hRule="atLeast"/>
        </w:trPr>
        <w:tc>
          <w:tcPr>
            <w:tcW w:w="3088" w:type="dxa"/>
            <w:vMerge w:val="continue"/>
            <w:tcBorders>
              <w:top w:val="nil"/>
            </w:tcBorders>
          </w:tcPr>
          <w:p>
            <w:pPr>
              <w:rPr>
                <w:sz w:val="2"/>
                <w:szCs w:val="2"/>
                <w:lang w:eastAsia="zh-CN"/>
              </w:rPr>
            </w:pPr>
          </w:p>
        </w:tc>
        <w:tc>
          <w:tcPr>
            <w:tcW w:w="3048" w:type="dxa"/>
          </w:tcPr>
          <w:p>
            <w:pPr>
              <w:pStyle w:val="11"/>
              <w:spacing w:before="16" w:line="305" w:lineRule="exact"/>
              <w:ind w:left="15"/>
              <w:rPr>
                <w:sz w:val="24"/>
              </w:rPr>
            </w:pPr>
            <w:r>
              <w:rPr>
                <w:sz w:val="24"/>
              </w:rPr>
              <w:t>染料制造（C2645）</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1" w:hRule="atLeast"/>
        </w:trPr>
        <w:tc>
          <w:tcPr>
            <w:tcW w:w="3088" w:type="dxa"/>
            <w:vMerge w:val="continue"/>
            <w:tcBorders>
              <w:top w:val="nil"/>
            </w:tcBorders>
          </w:tcPr>
          <w:p>
            <w:pPr>
              <w:rPr>
                <w:sz w:val="2"/>
                <w:szCs w:val="2"/>
              </w:rPr>
            </w:pPr>
          </w:p>
        </w:tc>
        <w:tc>
          <w:tcPr>
            <w:tcW w:w="3048" w:type="dxa"/>
          </w:tcPr>
          <w:p>
            <w:pPr>
              <w:pStyle w:val="11"/>
              <w:spacing w:before="15"/>
              <w:ind w:left="15"/>
              <w:rPr>
                <w:sz w:val="24"/>
                <w:lang w:eastAsia="zh-CN"/>
              </w:rPr>
            </w:pPr>
            <w:r>
              <w:rPr>
                <w:sz w:val="24"/>
                <w:lang w:eastAsia="zh-CN"/>
              </w:rPr>
              <w:t>密封用填料及类似品制造</w:t>
            </w:r>
          </w:p>
          <w:p>
            <w:pPr>
              <w:pStyle w:val="11"/>
              <w:spacing w:before="4" w:line="305" w:lineRule="exact"/>
              <w:ind w:left="15"/>
              <w:rPr>
                <w:sz w:val="24"/>
              </w:rPr>
            </w:pPr>
            <w:r>
              <w:rPr>
                <w:sz w:val="24"/>
              </w:rPr>
              <w:t>（C2646）</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3088" w:type="dxa"/>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7"/>
              <w:rPr>
                <w:rFonts w:ascii="Times New Roman"/>
                <w:sz w:val="31"/>
              </w:rPr>
            </w:pPr>
          </w:p>
          <w:p>
            <w:pPr>
              <w:pStyle w:val="11"/>
              <w:ind w:left="583"/>
              <w:rPr>
                <w:b/>
                <w:sz w:val="24"/>
              </w:rPr>
            </w:pPr>
            <w:r>
              <w:rPr>
                <w:b/>
                <w:sz w:val="24"/>
              </w:rPr>
              <w:t>非金属矿物制品业</w:t>
            </w:r>
          </w:p>
        </w:tc>
        <w:tc>
          <w:tcPr>
            <w:tcW w:w="3048" w:type="dxa"/>
            <w:vAlign w:val="center"/>
          </w:tcPr>
          <w:p>
            <w:pPr>
              <w:pStyle w:val="11"/>
              <w:spacing w:before="207"/>
              <w:jc w:val="both"/>
              <w:rPr>
                <w:sz w:val="24"/>
              </w:rPr>
            </w:pPr>
            <w:r>
              <w:rPr>
                <w:sz w:val="24"/>
                <w:lang w:eastAsia="zh-CN"/>
              </w:rPr>
              <w:t>水泥制造（C3011）</w:t>
            </w:r>
          </w:p>
        </w:tc>
        <w:tc>
          <w:tcPr>
            <w:tcW w:w="3899" w:type="dxa"/>
            <w:vAlign w:val="center"/>
          </w:tcPr>
          <w:p>
            <w:pPr>
              <w:pStyle w:val="11"/>
              <w:ind w:left="15"/>
              <w:jc w:val="both"/>
              <w:rPr>
                <w:sz w:val="24"/>
                <w:lang w:eastAsia="zh-CN"/>
              </w:rPr>
            </w:pPr>
            <w:r>
              <w:rPr>
                <w:sz w:val="24"/>
                <w:lang w:eastAsia="zh-CN"/>
              </w:rPr>
              <w:t>熟料、水泥磨、破碎、包装、装车</w:t>
            </w:r>
          </w:p>
        </w:tc>
        <w:tc>
          <w:tcPr>
            <w:tcW w:w="2359" w:type="dxa"/>
            <w:vAlign w:val="center"/>
          </w:tcPr>
          <w:p>
            <w:pPr>
              <w:pStyle w:val="11"/>
              <w:ind w:left="78" w:right="71"/>
              <w:jc w:val="both"/>
              <w:rPr>
                <w:sz w:val="24"/>
              </w:rPr>
            </w:pPr>
            <w:r>
              <w:rPr>
                <w:sz w:val="24"/>
              </w:rPr>
              <w:t>水泥尘、矽尘、噪声</w:t>
            </w:r>
          </w:p>
        </w:tc>
        <w:tc>
          <w:tcPr>
            <w:tcW w:w="1594" w:type="dxa"/>
            <w:vAlign w:val="center"/>
          </w:tcPr>
          <w:p>
            <w:pPr>
              <w:pStyle w:val="11"/>
              <w:ind w:left="51" w:right="42"/>
              <w:jc w:val="both"/>
              <w:rPr>
                <w:sz w:val="24"/>
              </w:rPr>
            </w:pPr>
            <w:r>
              <w:rPr>
                <w:sz w:val="24"/>
              </w:rPr>
              <w:t>煤尘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3088" w:type="dxa"/>
            <w:vMerge w:val="continue"/>
            <w:tcBorders>
              <w:top w:val="nil"/>
            </w:tcBorders>
          </w:tcPr>
          <w:p>
            <w:pPr>
              <w:rPr>
                <w:sz w:val="2"/>
                <w:szCs w:val="2"/>
              </w:rPr>
            </w:pPr>
          </w:p>
        </w:tc>
        <w:tc>
          <w:tcPr>
            <w:tcW w:w="3048" w:type="dxa"/>
          </w:tcPr>
          <w:p>
            <w:pPr>
              <w:pStyle w:val="11"/>
              <w:spacing w:before="17" w:line="304" w:lineRule="exact"/>
              <w:ind w:left="15"/>
              <w:rPr>
                <w:sz w:val="24"/>
              </w:rPr>
            </w:pPr>
            <w:r>
              <w:rPr>
                <w:sz w:val="24"/>
              </w:rPr>
              <w:t>建筑用石加工（C3032）</w:t>
            </w:r>
          </w:p>
        </w:tc>
        <w:tc>
          <w:tcPr>
            <w:tcW w:w="3899" w:type="dxa"/>
            <w:vMerge w:val="restart"/>
          </w:tcPr>
          <w:p>
            <w:pPr>
              <w:pStyle w:val="11"/>
              <w:spacing w:before="211" w:line="232" w:lineRule="exact"/>
              <w:ind w:left="15"/>
              <w:rPr>
                <w:sz w:val="24"/>
                <w:lang w:eastAsia="zh-CN"/>
              </w:rPr>
            </w:pPr>
            <w:r>
              <w:rPr>
                <w:sz w:val="24"/>
                <w:lang w:eastAsia="zh-CN"/>
              </w:rPr>
              <w:t>切割、备料、干磨（异形加工）、水</w:t>
            </w:r>
          </w:p>
          <w:p>
            <w:pPr>
              <w:pStyle w:val="11"/>
              <w:spacing w:line="156" w:lineRule="exact"/>
              <w:ind w:left="-136"/>
              <w:rPr>
                <w:sz w:val="24"/>
              </w:rPr>
            </w:pPr>
            <w:r>
              <w:rPr>
                <w:sz w:val="24"/>
              </w:rPr>
              <w:t>）</w:t>
            </w:r>
          </w:p>
          <w:p>
            <w:pPr>
              <w:pStyle w:val="11"/>
              <w:spacing w:line="232" w:lineRule="exact"/>
              <w:ind w:left="15"/>
              <w:rPr>
                <w:sz w:val="24"/>
              </w:rPr>
            </w:pPr>
            <w:r>
              <w:rPr>
                <w:sz w:val="24"/>
              </w:rPr>
              <w:t>磨、抛光（抛丸）</w:t>
            </w:r>
          </w:p>
        </w:tc>
        <w:tc>
          <w:tcPr>
            <w:tcW w:w="2359" w:type="dxa"/>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34"/>
              </w:rPr>
            </w:pPr>
          </w:p>
          <w:p>
            <w:pPr>
              <w:pStyle w:val="11"/>
              <w:ind w:left="578"/>
              <w:rPr>
                <w:sz w:val="24"/>
              </w:rPr>
            </w:pPr>
            <w:r>
              <w:rPr>
                <w:sz w:val="24"/>
              </w:rPr>
              <w:t>矽尘、噪声</w:t>
            </w:r>
          </w:p>
        </w:tc>
        <w:tc>
          <w:tcPr>
            <w:tcW w:w="1594" w:type="dxa"/>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24"/>
              </w:rPr>
            </w:pPr>
          </w:p>
          <w:p>
            <w:pPr>
              <w:pStyle w:val="11"/>
              <w:rPr>
                <w:rFonts w:ascii="Times New Roman"/>
                <w:sz w:val="34"/>
              </w:rPr>
            </w:pPr>
          </w:p>
          <w:p>
            <w:pPr>
              <w:pStyle w:val="11"/>
              <w:ind w:left="51" w:right="42"/>
              <w:jc w:val="center"/>
              <w:rPr>
                <w:sz w:val="24"/>
              </w:rPr>
            </w:pPr>
            <w:r>
              <w:rPr>
                <w:sz w:val="24"/>
              </w:rPr>
              <w:t>煤尘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3088" w:type="dxa"/>
            <w:vMerge w:val="continue"/>
            <w:tcBorders>
              <w:top w:val="nil"/>
            </w:tcBorders>
          </w:tcPr>
          <w:p>
            <w:pPr>
              <w:rPr>
                <w:sz w:val="2"/>
                <w:szCs w:val="2"/>
              </w:rPr>
            </w:pPr>
          </w:p>
        </w:tc>
        <w:tc>
          <w:tcPr>
            <w:tcW w:w="3048" w:type="dxa"/>
          </w:tcPr>
          <w:p>
            <w:pPr>
              <w:pStyle w:val="11"/>
              <w:spacing w:before="16" w:line="306" w:lineRule="exact"/>
              <w:ind w:left="15"/>
              <w:rPr>
                <w:sz w:val="24"/>
                <w:lang w:eastAsia="zh-CN"/>
              </w:rPr>
            </w:pPr>
            <w:r>
              <w:rPr>
                <w:sz w:val="24"/>
                <w:lang w:eastAsia="zh-CN"/>
              </w:rPr>
              <w:t>隔热和隔音材料制造（C3034</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3088" w:type="dxa"/>
            <w:vMerge w:val="continue"/>
            <w:tcBorders>
              <w:top w:val="nil"/>
            </w:tcBorders>
          </w:tcPr>
          <w:p>
            <w:pPr>
              <w:rPr>
                <w:sz w:val="2"/>
                <w:szCs w:val="2"/>
                <w:lang w:eastAsia="zh-CN"/>
              </w:rPr>
            </w:pPr>
          </w:p>
        </w:tc>
        <w:tc>
          <w:tcPr>
            <w:tcW w:w="3048" w:type="dxa"/>
          </w:tcPr>
          <w:p>
            <w:pPr>
              <w:pStyle w:val="11"/>
              <w:spacing w:before="17" w:line="304" w:lineRule="exact"/>
              <w:ind w:left="15"/>
              <w:rPr>
                <w:sz w:val="24"/>
              </w:rPr>
            </w:pPr>
            <w:r>
              <w:rPr>
                <w:sz w:val="24"/>
              </w:rPr>
              <w:t>其他建筑材料制造（C3039）</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3088" w:type="dxa"/>
            <w:vMerge w:val="continue"/>
            <w:tcBorders>
              <w:top w:val="nil"/>
            </w:tcBorders>
          </w:tcPr>
          <w:p>
            <w:pPr>
              <w:rPr>
                <w:sz w:val="2"/>
                <w:szCs w:val="2"/>
              </w:rPr>
            </w:pPr>
          </w:p>
        </w:tc>
        <w:tc>
          <w:tcPr>
            <w:tcW w:w="3048" w:type="dxa"/>
          </w:tcPr>
          <w:p>
            <w:pPr>
              <w:pStyle w:val="11"/>
              <w:spacing w:before="16" w:line="304" w:lineRule="exact"/>
              <w:ind w:left="15"/>
              <w:rPr>
                <w:sz w:val="24"/>
              </w:rPr>
            </w:pPr>
            <w:r>
              <w:rPr>
                <w:sz w:val="24"/>
              </w:rPr>
              <w:t>平板玻璃制造（C3041）</w:t>
            </w:r>
          </w:p>
        </w:tc>
        <w:tc>
          <w:tcPr>
            <w:tcW w:w="3899" w:type="dxa"/>
            <w:vMerge w:val="restart"/>
          </w:tcPr>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spacing w:before="141"/>
              <w:ind w:left="15"/>
              <w:rPr>
                <w:sz w:val="24"/>
                <w:lang w:eastAsia="zh-CN"/>
              </w:rPr>
            </w:pPr>
            <w:r>
              <w:rPr>
                <w:sz w:val="24"/>
                <w:lang w:eastAsia="zh-CN"/>
              </w:rPr>
              <w:t>上料、筛分、称混、熔窑</w:t>
            </w: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3088" w:type="dxa"/>
            <w:vMerge w:val="continue"/>
            <w:tcBorders>
              <w:top w:val="nil"/>
            </w:tcBorders>
          </w:tcPr>
          <w:p>
            <w:pPr>
              <w:rPr>
                <w:sz w:val="2"/>
                <w:szCs w:val="2"/>
                <w:lang w:eastAsia="zh-CN"/>
              </w:rPr>
            </w:pPr>
          </w:p>
        </w:tc>
        <w:tc>
          <w:tcPr>
            <w:tcW w:w="3048" w:type="dxa"/>
          </w:tcPr>
          <w:p>
            <w:pPr>
              <w:pStyle w:val="11"/>
              <w:spacing w:before="16" w:line="305" w:lineRule="exact"/>
              <w:ind w:left="15"/>
              <w:rPr>
                <w:sz w:val="24"/>
              </w:rPr>
            </w:pPr>
            <w:r>
              <w:rPr>
                <w:sz w:val="24"/>
              </w:rPr>
              <w:t>特种玻璃制造（C3042）</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3088" w:type="dxa"/>
            <w:vMerge w:val="continue"/>
            <w:tcBorders>
              <w:top w:val="nil"/>
            </w:tcBorders>
          </w:tcPr>
          <w:p>
            <w:pPr>
              <w:rPr>
                <w:sz w:val="2"/>
                <w:szCs w:val="2"/>
              </w:rPr>
            </w:pPr>
          </w:p>
        </w:tc>
        <w:tc>
          <w:tcPr>
            <w:tcW w:w="3048" w:type="dxa"/>
          </w:tcPr>
          <w:p>
            <w:pPr>
              <w:pStyle w:val="11"/>
              <w:spacing w:before="18" w:line="304" w:lineRule="exact"/>
              <w:ind w:left="15"/>
              <w:rPr>
                <w:sz w:val="24"/>
              </w:rPr>
            </w:pPr>
            <w:r>
              <w:rPr>
                <w:sz w:val="24"/>
              </w:rPr>
              <w:t>其他玻璃制造（C3049）</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3088" w:type="dxa"/>
            <w:vMerge w:val="continue"/>
            <w:tcBorders>
              <w:top w:val="nil"/>
            </w:tcBorders>
          </w:tcPr>
          <w:p>
            <w:pPr>
              <w:rPr>
                <w:sz w:val="2"/>
                <w:szCs w:val="2"/>
              </w:rPr>
            </w:pPr>
          </w:p>
        </w:tc>
        <w:tc>
          <w:tcPr>
            <w:tcW w:w="3048" w:type="dxa"/>
          </w:tcPr>
          <w:p>
            <w:pPr>
              <w:pStyle w:val="11"/>
              <w:spacing w:before="16" w:line="305" w:lineRule="exact"/>
              <w:ind w:left="15"/>
              <w:rPr>
                <w:sz w:val="24"/>
                <w:lang w:eastAsia="zh-CN"/>
              </w:rPr>
            </w:pPr>
            <w:r>
              <w:rPr>
                <w:sz w:val="24"/>
                <w:lang w:eastAsia="zh-CN"/>
              </w:rPr>
              <w:t>技术玻璃制品制造（C3051）</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3088" w:type="dxa"/>
            <w:vMerge w:val="continue"/>
            <w:tcBorders>
              <w:top w:val="nil"/>
            </w:tcBorders>
          </w:tcPr>
          <w:p>
            <w:pPr>
              <w:rPr>
                <w:sz w:val="2"/>
                <w:szCs w:val="2"/>
                <w:lang w:eastAsia="zh-CN"/>
              </w:rPr>
            </w:pPr>
          </w:p>
        </w:tc>
        <w:tc>
          <w:tcPr>
            <w:tcW w:w="3048" w:type="dxa"/>
          </w:tcPr>
          <w:p>
            <w:pPr>
              <w:pStyle w:val="11"/>
              <w:spacing w:before="15" w:line="305" w:lineRule="exact"/>
              <w:ind w:left="15"/>
              <w:rPr>
                <w:sz w:val="24"/>
              </w:rPr>
            </w:pPr>
            <w:r>
              <w:rPr>
                <w:sz w:val="24"/>
              </w:rPr>
              <w:t>光学玻璃制造（C3052）</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3088" w:type="dxa"/>
            <w:vMerge w:val="continue"/>
            <w:tcBorders>
              <w:top w:val="nil"/>
            </w:tcBorders>
          </w:tcPr>
          <w:p>
            <w:pPr>
              <w:rPr>
                <w:sz w:val="2"/>
                <w:szCs w:val="2"/>
              </w:rPr>
            </w:pPr>
          </w:p>
        </w:tc>
        <w:tc>
          <w:tcPr>
            <w:tcW w:w="3048" w:type="dxa"/>
          </w:tcPr>
          <w:p>
            <w:pPr>
              <w:pStyle w:val="11"/>
              <w:spacing w:before="17" w:line="304" w:lineRule="exact"/>
              <w:ind w:left="15"/>
              <w:rPr>
                <w:sz w:val="24"/>
              </w:rPr>
            </w:pPr>
            <w:r>
              <w:rPr>
                <w:sz w:val="24"/>
              </w:rPr>
              <w:t>玻璃仪器制造（C3053）</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3088" w:type="dxa"/>
            <w:vMerge w:val="continue"/>
            <w:tcBorders>
              <w:top w:val="nil"/>
            </w:tcBorders>
          </w:tcPr>
          <w:p>
            <w:pPr>
              <w:rPr>
                <w:sz w:val="2"/>
                <w:szCs w:val="2"/>
              </w:rPr>
            </w:pPr>
          </w:p>
        </w:tc>
        <w:tc>
          <w:tcPr>
            <w:tcW w:w="3048" w:type="dxa"/>
          </w:tcPr>
          <w:p>
            <w:pPr>
              <w:pStyle w:val="11"/>
              <w:spacing w:before="16" w:line="305" w:lineRule="exact"/>
              <w:ind w:left="15"/>
              <w:rPr>
                <w:sz w:val="24"/>
              </w:rPr>
            </w:pPr>
            <w:r>
              <w:rPr>
                <w:sz w:val="24"/>
              </w:rPr>
              <w:t>日用玻璃制品制造（C3054）</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3088" w:type="dxa"/>
            <w:vMerge w:val="continue"/>
            <w:tcBorders>
              <w:top w:val="nil"/>
            </w:tcBorders>
          </w:tcPr>
          <w:p>
            <w:pPr>
              <w:rPr>
                <w:sz w:val="2"/>
                <w:szCs w:val="2"/>
              </w:rPr>
            </w:pPr>
          </w:p>
        </w:tc>
        <w:tc>
          <w:tcPr>
            <w:tcW w:w="3048" w:type="dxa"/>
          </w:tcPr>
          <w:p>
            <w:pPr>
              <w:pStyle w:val="11"/>
              <w:spacing w:before="15" w:line="304" w:lineRule="exact"/>
              <w:ind w:left="15"/>
              <w:rPr>
                <w:sz w:val="24"/>
                <w:lang w:eastAsia="zh-CN"/>
              </w:rPr>
            </w:pPr>
            <w:r>
              <w:rPr>
                <w:sz w:val="24"/>
                <w:lang w:eastAsia="zh-CN"/>
              </w:rPr>
              <w:t>玻璃包装容器制造（C3055）</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bl>
    <w:p>
      <w:pPr>
        <w:rPr>
          <w:sz w:val="2"/>
          <w:szCs w:val="2"/>
          <w:lang w:eastAsia="zh-CN"/>
        </w:rPr>
        <w:sectPr>
          <w:footerReference r:id="rId6" w:type="default"/>
          <w:footerReference r:id="rId7" w:type="even"/>
          <w:pgSz w:w="16840" w:h="11910" w:orient="landscape"/>
          <w:pgMar w:top="1100" w:right="1220" w:bottom="1080" w:left="1320" w:header="0" w:footer="895" w:gutter="0"/>
          <w:pgNumType w:fmt="numberInDash"/>
          <w:cols w:space="720" w:num="1"/>
        </w:sectPr>
      </w:pPr>
    </w:p>
    <w:p>
      <w:pPr>
        <w:pStyle w:val="3"/>
        <w:rPr>
          <w:rFonts w:ascii="Times New Roman"/>
          <w:sz w:val="20"/>
          <w:lang w:eastAsia="zh-CN"/>
        </w:rPr>
      </w:pPr>
      <w:r>
        <w:pict>
          <v:shape id="Quad Arrow 2" o:spid="_x0000_s1040" o:spt="202" type="#_x0000_t202" style="position:absolute;left:0pt;margin-left:71pt;margin-top:89.85pt;height:408.95pt;width:700.15pt;mso-position-horizontal-relative:page;mso-position-vertical-relative:page;z-index:251659264;mso-width-relative:page;mso-height-relative:page;" filled="f" o:preferrelative="t" stroked="f" coordsize="21600,21600">
            <v:path/>
            <v:fill on="f" focussize="0,0"/>
            <v:stroke on="f" joinstyle="miter"/>
            <v:imagedata o:title=""/>
            <o:lock v:ext="edit"/>
            <v:textbox inset="0mm,0mm,0mm,0mm">
              <w:txbxContent>
                <w:tbl>
                  <w:tblPr>
                    <w:tblStyle w:val="16"/>
                    <w:tblW w:w="139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8"/>
                    <w:gridCol w:w="3048"/>
                    <w:gridCol w:w="3899"/>
                    <w:gridCol w:w="2359"/>
                    <w:gridCol w:w="1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088" w:type="dxa"/>
                      </w:tcPr>
                      <w:p>
                        <w:pPr>
                          <w:pStyle w:val="11"/>
                          <w:spacing w:before="23"/>
                          <w:ind w:left="316" w:right="305"/>
                          <w:jc w:val="center"/>
                          <w:rPr>
                            <w:b/>
                            <w:sz w:val="24"/>
                          </w:rPr>
                        </w:pPr>
                        <w:r>
                          <w:rPr>
                            <w:b/>
                            <w:sz w:val="24"/>
                          </w:rPr>
                          <w:t>重点行业</w:t>
                        </w:r>
                      </w:p>
                    </w:tc>
                    <w:tc>
                      <w:tcPr>
                        <w:tcW w:w="3048" w:type="dxa"/>
                      </w:tcPr>
                      <w:p>
                        <w:pPr>
                          <w:pStyle w:val="11"/>
                          <w:spacing w:before="23"/>
                          <w:ind w:left="82"/>
                          <w:rPr>
                            <w:b/>
                            <w:sz w:val="24"/>
                            <w:lang w:eastAsia="zh-CN"/>
                          </w:rPr>
                        </w:pPr>
                        <w:r>
                          <w:rPr>
                            <w:b/>
                            <w:sz w:val="24"/>
                            <w:lang w:eastAsia="zh-CN"/>
                          </w:rPr>
                          <w:t>重点行业的具体中小类行业</w:t>
                        </w:r>
                      </w:p>
                    </w:tc>
                    <w:tc>
                      <w:tcPr>
                        <w:tcW w:w="3899" w:type="dxa"/>
                      </w:tcPr>
                      <w:p>
                        <w:pPr>
                          <w:pStyle w:val="11"/>
                          <w:spacing w:before="23"/>
                          <w:ind w:left="1167"/>
                          <w:rPr>
                            <w:b/>
                            <w:sz w:val="24"/>
                          </w:rPr>
                        </w:pPr>
                        <w:r>
                          <w:rPr>
                            <w:b/>
                            <w:sz w:val="24"/>
                          </w:rPr>
                          <w:t>重点岗位/环节</w:t>
                        </w:r>
                      </w:p>
                    </w:tc>
                    <w:tc>
                      <w:tcPr>
                        <w:tcW w:w="2359" w:type="dxa"/>
                      </w:tcPr>
                      <w:p>
                        <w:pPr>
                          <w:pStyle w:val="11"/>
                          <w:spacing w:before="23"/>
                          <w:ind w:left="78" w:right="66"/>
                          <w:jc w:val="center"/>
                          <w:rPr>
                            <w:b/>
                            <w:sz w:val="24"/>
                          </w:rPr>
                        </w:pPr>
                        <w:r>
                          <w:rPr>
                            <w:b/>
                            <w:sz w:val="24"/>
                          </w:rPr>
                          <w:t>必监测因素</w:t>
                        </w:r>
                      </w:p>
                    </w:tc>
                    <w:tc>
                      <w:tcPr>
                        <w:tcW w:w="1594" w:type="dxa"/>
                      </w:tcPr>
                      <w:p>
                        <w:pPr>
                          <w:pStyle w:val="11"/>
                          <w:spacing w:before="23"/>
                          <w:ind w:left="56" w:right="42"/>
                          <w:jc w:val="center"/>
                          <w:rPr>
                            <w:b/>
                            <w:sz w:val="24"/>
                          </w:rPr>
                        </w:pPr>
                        <w:r>
                          <w:rPr>
                            <w:b/>
                            <w:sz w:val="24"/>
                          </w:rPr>
                          <w:t>可选监测因素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restart"/>
                      </w:tcPr>
                      <w:p>
                        <w:pPr>
                          <w:pStyle w:val="11"/>
                          <w:rPr>
                            <w:rFonts w:ascii="Times New Roman"/>
                          </w:rPr>
                        </w:pPr>
                      </w:p>
                    </w:tc>
                    <w:tc>
                      <w:tcPr>
                        <w:tcW w:w="3048" w:type="dxa"/>
                      </w:tcPr>
                      <w:p>
                        <w:pPr>
                          <w:pStyle w:val="11"/>
                          <w:spacing w:before="16" w:line="305" w:lineRule="exact"/>
                          <w:ind w:left="15"/>
                          <w:rPr>
                            <w:sz w:val="24"/>
                            <w:lang w:eastAsia="zh-CN"/>
                          </w:rPr>
                        </w:pPr>
                        <w:r>
                          <w:rPr>
                            <w:sz w:val="24"/>
                            <w:lang w:eastAsia="zh-CN"/>
                          </w:rPr>
                          <w:t>玻璃保温容器制造（C3056）</w:t>
                        </w:r>
                      </w:p>
                    </w:tc>
                    <w:tc>
                      <w:tcPr>
                        <w:tcW w:w="3899" w:type="dxa"/>
                        <w:vMerge w:val="restart"/>
                      </w:tcPr>
                      <w:p>
                        <w:pPr>
                          <w:pStyle w:val="11"/>
                          <w:rPr>
                            <w:rFonts w:ascii="Times New Roman"/>
                            <w:lang w:eastAsia="zh-CN"/>
                          </w:rPr>
                        </w:pPr>
                      </w:p>
                    </w:tc>
                    <w:tc>
                      <w:tcPr>
                        <w:tcW w:w="2359" w:type="dxa"/>
                        <w:vMerge w:val="restart"/>
                      </w:tcPr>
                      <w:p>
                        <w:pPr>
                          <w:pStyle w:val="11"/>
                          <w:rPr>
                            <w:rFonts w:ascii="Times New Roman"/>
                            <w:lang w:eastAsia="zh-CN"/>
                          </w:rPr>
                        </w:pPr>
                      </w:p>
                    </w:tc>
                    <w:tc>
                      <w:tcPr>
                        <w:tcW w:w="1594" w:type="dxa"/>
                        <w:vMerge w:val="restart"/>
                      </w:tcPr>
                      <w:p>
                        <w:pPr>
                          <w:pStyle w:val="11"/>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088" w:type="dxa"/>
                        <w:vMerge w:val="continue"/>
                        <w:tcBorders>
                          <w:top w:val="nil"/>
                        </w:tcBorders>
                      </w:tcPr>
                      <w:p>
                        <w:pPr>
                          <w:rPr>
                            <w:sz w:val="2"/>
                            <w:szCs w:val="2"/>
                            <w:lang w:eastAsia="zh-CN"/>
                          </w:rPr>
                        </w:pPr>
                      </w:p>
                    </w:tc>
                    <w:tc>
                      <w:tcPr>
                        <w:tcW w:w="3048" w:type="dxa"/>
                      </w:tcPr>
                      <w:p>
                        <w:pPr>
                          <w:pStyle w:val="11"/>
                          <w:spacing w:before="17" w:line="304" w:lineRule="exact"/>
                          <w:ind w:left="15"/>
                          <w:rPr>
                            <w:sz w:val="24"/>
                            <w:lang w:eastAsia="zh-CN"/>
                          </w:rPr>
                        </w:pPr>
                        <w:r>
                          <w:rPr>
                            <w:sz w:val="24"/>
                            <w:lang w:eastAsia="zh-CN"/>
                          </w:rPr>
                          <w:t>制镜及类似品加工（C3057）</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088" w:type="dxa"/>
                        <w:vMerge w:val="continue"/>
                        <w:tcBorders>
                          <w:top w:val="nil"/>
                        </w:tcBorders>
                      </w:tcPr>
                      <w:p>
                        <w:pPr>
                          <w:rPr>
                            <w:sz w:val="2"/>
                            <w:szCs w:val="2"/>
                            <w:lang w:eastAsia="zh-CN"/>
                          </w:rPr>
                        </w:pPr>
                      </w:p>
                    </w:tc>
                    <w:tc>
                      <w:tcPr>
                        <w:tcW w:w="3048" w:type="dxa"/>
                      </w:tcPr>
                      <w:p>
                        <w:pPr>
                          <w:pStyle w:val="11"/>
                          <w:spacing w:before="16" w:line="305" w:lineRule="exact"/>
                          <w:ind w:left="15"/>
                          <w:rPr>
                            <w:sz w:val="24"/>
                          </w:rPr>
                        </w:pPr>
                        <w:r>
                          <w:rPr>
                            <w:sz w:val="24"/>
                          </w:rPr>
                          <w:t>其他玻璃制品制造（C3059）</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5" w:line="305" w:lineRule="exact"/>
                          <w:ind w:left="15"/>
                          <w:rPr>
                            <w:sz w:val="24"/>
                          </w:rPr>
                        </w:pPr>
                        <w:r>
                          <w:rPr>
                            <w:sz w:val="24"/>
                          </w:rPr>
                          <w:t>建筑陶瓷制品制造（C3071）</w:t>
                        </w:r>
                      </w:p>
                    </w:tc>
                    <w:tc>
                      <w:tcPr>
                        <w:tcW w:w="3899" w:type="dxa"/>
                        <w:vMerge w:val="restart"/>
                      </w:tcPr>
                      <w:p>
                        <w:pPr>
                          <w:pStyle w:val="11"/>
                          <w:rPr>
                            <w:sz w:val="24"/>
                            <w:lang w:eastAsia="zh-CN"/>
                          </w:rPr>
                        </w:pPr>
                      </w:p>
                      <w:p>
                        <w:pPr>
                          <w:pStyle w:val="11"/>
                          <w:rPr>
                            <w:sz w:val="24"/>
                            <w:lang w:eastAsia="zh-CN"/>
                          </w:rPr>
                        </w:pPr>
                      </w:p>
                      <w:p>
                        <w:pPr>
                          <w:pStyle w:val="11"/>
                          <w:spacing w:before="1"/>
                          <w:rPr>
                            <w:sz w:val="32"/>
                            <w:lang w:eastAsia="zh-CN"/>
                          </w:rPr>
                        </w:pPr>
                      </w:p>
                      <w:p>
                        <w:pPr>
                          <w:pStyle w:val="11"/>
                          <w:spacing w:line="242" w:lineRule="auto"/>
                          <w:ind w:left="15" w:right="2"/>
                          <w:rPr>
                            <w:sz w:val="24"/>
                            <w:lang w:eastAsia="zh-CN"/>
                          </w:rPr>
                        </w:pPr>
                        <w:r>
                          <w:rPr>
                            <w:sz w:val="24"/>
                            <w:lang w:eastAsia="zh-CN"/>
                          </w:rPr>
                          <w:t>球磨、制（喷）粉、打磨（吹灰）、喷砂、抛光</w:t>
                        </w:r>
                      </w:p>
                    </w:tc>
                    <w:tc>
                      <w:tcPr>
                        <w:tcW w:w="2359" w:type="dxa"/>
                        <w:vMerge w:val="restart"/>
                      </w:tcPr>
                      <w:p>
                        <w:pPr>
                          <w:pStyle w:val="11"/>
                          <w:rPr>
                            <w:sz w:val="24"/>
                            <w:lang w:eastAsia="zh-CN"/>
                          </w:rPr>
                        </w:pPr>
                      </w:p>
                      <w:p>
                        <w:pPr>
                          <w:pStyle w:val="11"/>
                          <w:rPr>
                            <w:sz w:val="24"/>
                            <w:lang w:eastAsia="zh-CN"/>
                          </w:rPr>
                        </w:pPr>
                      </w:p>
                      <w:p>
                        <w:pPr>
                          <w:pStyle w:val="11"/>
                          <w:rPr>
                            <w:sz w:val="24"/>
                            <w:lang w:eastAsia="zh-CN"/>
                          </w:rPr>
                        </w:pPr>
                      </w:p>
                      <w:p>
                        <w:pPr>
                          <w:pStyle w:val="11"/>
                          <w:rPr>
                            <w:sz w:val="24"/>
                            <w:lang w:eastAsia="zh-CN"/>
                          </w:rPr>
                        </w:pPr>
                      </w:p>
                      <w:p>
                        <w:pPr>
                          <w:pStyle w:val="11"/>
                          <w:spacing w:before="9"/>
                          <w:rPr>
                            <w:sz w:val="35"/>
                            <w:lang w:eastAsia="zh-CN"/>
                          </w:rPr>
                        </w:pPr>
                      </w:p>
                      <w:p>
                        <w:pPr>
                          <w:pStyle w:val="11"/>
                          <w:spacing w:before="1"/>
                          <w:ind w:left="578"/>
                          <w:rPr>
                            <w:sz w:val="24"/>
                          </w:rPr>
                        </w:pPr>
                        <w:r>
                          <w:rPr>
                            <w:sz w:val="24"/>
                          </w:rPr>
                          <w:t>矽尘、噪声</w:t>
                        </w:r>
                      </w:p>
                    </w:tc>
                    <w:tc>
                      <w:tcPr>
                        <w:tcW w:w="1594" w:type="dxa"/>
                        <w:vMerge w:val="restart"/>
                      </w:tcPr>
                      <w:p>
                        <w:pPr>
                          <w:pStyle w:val="11"/>
                          <w:rPr>
                            <w:sz w:val="24"/>
                          </w:rPr>
                        </w:pPr>
                      </w:p>
                      <w:p>
                        <w:pPr>
                          <w:pStyle w:val="11"/>
                          <w:rPr>
                            <w:sz w:val="24"/>
                          </w:rPr>
                        </w:pPr>
                      </w:p>
                      <w:p>
                        <w:pPr>
                          <w:pStyle w:val="11"/>
                          <w:rPr>
                            <w:sz w:val="24"/>
                          </w:rPr>
                        </w:pPr>
                      </w:p>
                      <w:p>
                        <w:pPr>
                          <w:pStyle w:val="11"/>
                          <w:rPr>
                            <w:sz w:val="24"/>
                          </w:rPr>
                        </w:pPr>
                      </w:p>
                      <w:p>
                        <w:pPr>
                          <w:pStyle w:val="11"/>
                          <w:spacing w:before="9"/>
                          <w:rPr>
                            <w:sz w:val="35"/>
                          </w:rPr>
                        </w:pPr>
                      </w:p>
                      <w:p>
                        <w:pPr>
                          <w:pStyle w:val="11"/>
                          <w:spacing w:before="1"/>
                          <w:ind w:left="51" w:right="42"/>
                          <w:jc w:val="center"/>
                          <w:rPr>
                            <w:sz w:val="24"/>
                          </w:rPr>
                        </w:pPr>
                        <w:r>
                          <w:rPr>
                            <w:sz w:val="24"/>
                          </w:rPr>
                          <w:t>煤尘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7" w:line="304" w:lineRule="exact"/>
                          <w:ind w:left="15"/>
                          <w:rPr>
                            <w:sz w:val="24"/>
                            <w:lang w:eastAsia="zh-CN"/>
                          </w:rPr>
                        </w:pPr>
                        <w:r>
                          <w:rPr>
                            <w:sz w:val="24"/>
                            <w:lang w:eastAsia="zh-CN"/>
                          </w:rPr>
                          <w:t>卫生陶瓷制品制造（C3072）</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088" w:type="dxa"/>
                        <w:vMerge w:val="continue"/>
                        <w:tcBorders>
                          <w:top w:val="nil"/>
                        </w:tcBorders>
                      </w:tcPr>
                      <w:p>
                        <w:pPr>
                          <w:rPr>
                            <w:sz w:val="2"/>
                            <w:szCs w:val="2"/>
                            <w:lang w:eastAsia="zh-CN"/>
                          </w:rPr>
                        </w:pPr>
                      </w:p>
                    </w:tc>
                    <w:tc>
                      <w:tcPr>
                        <w:tcW w:w="3048" w:type="dxa"/>
                      </w:tcPr>
                      <w:p>
                        <w:pPr>
                          <w:pStyle w:val="11"/>
                          <w:spacing w:before="16" w:line="305" w:lineRule="exact"/>
                          <w:ind w:left="15"/>
                          <w:rPr>
                            <w:sz w:val="24"/>
                          </w:rPr>
                        </w:pPr>
                        <w:r>
                          <w:rPr>
                            <w:sz w:val="24"/>
                          </w:rPr>
                          <w:t>特种陶瓷制品制造（C3073）</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088" w:type="dxa"/>
                        <w:vMerge w:val="continue"/>
                        <w:tcBorders>
                          <w:top w:val="nil"/>
                        </w:tcBorders>
                      </w:tcPr>
                      <w:p>
                        <w:pPr>
                          <w:rPr>
                            <w:sz w:val="2"/>
                            <w:szCs w:val="2"/>
                          </w:rPr>
                        </w:pPr>
                      </w:p>
                    </w:tc>
                    <w:tc>
                      <w:tcPr>
                        <w:tcW w:w="3048" w:type="dxa"/>
                      </w:tcPr>
                      <w:p>
                        <w:pPr>
                          <w:pStyle w:val="11"/>
                          <w:spacing w:before="15" w:line="306" w:lineRule="exact"/>
                          <w:ind w:left="15"/>
                          <w:rPr>
                            <w:sz w:val="24"/>
                          </w:rPr>
                        </w:pPr>
                        <w:r>
                          <w:rPr>
                            <w:sz w:val="24"/>
                          </w:rPr>
                          <w:t>日用陶瓷制品制造（C3074）</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7" w:line="304" w:lineRule="exact"/>
                          <w:ind w:left="15"/>
                          <w:rPr>
                            <w:sz w:val="24"/>
                            <w:lang w:eastAsia="zh-CN"/>
                          </w:rPr>
                        </w:pPr>
                        <w:r>
                          <w:rPr>
                            <w:sz w:val="24"/>
                            <w:lang w:eastAsia="zh-CN"/>
                          </w:rPr>
                          <w:t>陈设艺术陶瓷制造（C3075）</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lang w:eastAsia="zh-CN"/>
                          </w:rPr>
                        </w:pPr>
                      </w:p>
                    </w:tc>
                    <w:tc>
                      <w:tcPr>
                        <w:tcW w:w="3048" w:type="dxa"/>
                      </w:tcPr>
                      <w:p>
                        <w:pPr>
                          <w:pStyle w:val="11"/>
                          <w:spacing w:before="16" w:line="305" w:lineRule="exact"/>
                          <w:ind w:left="15"/>
                          <w:rPr>
                            <w:sz w:val="24"/>
                          </w:rPr>
                        </w:pPr>
                        <w:r>
                          <w:rPr>
                            <w:sz w:val="24"/>
                          </w:rPr>
                          <w:t>园艺陶瓷制造（C3076）</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088" w:type="dxa"/>
                        <w:vMerge w:val="continue"/>
                        <w:tcBorders>
                          <w:top w:val="nil"/>
                        </w:tcBorders>
                      </w:tcPr>
                      <w:p>
                        <w:pPr>
                          <w:rPr>
                            <w:sz w:val="2"/>
                            <w:szCs w:val="2"/>
                          </w:rPr>
                        </w:pPr>
                      </w:p>
                    </w:tc>
                    <w:tc>
                      <w:tcPr>
                        <w:tcW w:w="3048" w:type="dxa"/>
                      </w:tcPr>
                      <w:p>
                        <w:pPr>
                          <w:pStyle w:val="11"/>
                          <w:spacing w:before="128"/>
                          <w:ind w:left="15"/>
                          <w:rPr>
                            <w:sz w:val="24"/>
                          </w:rPr>
                        </w:pPr>
                        <w:r>
                          <w:rPr>
                            <w:sz w:val="24"/>
                          </w:rPr>
                          <w:t>其他陶瓷制品制造（C3079）</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088" w:type="dxa"/>
                        <w:vMerge w:val="continue"/>
                        <w:tcBorders>
                          <w:top w:val="nil"/>
                        </w:tcBorders>
                      </w:tcPr>
                      <w:p>
                        <w:pPr>
                          <w:rPr>
                            <w:sz w:val="2"/>
                            <w:szCs w:val="2"/>
                          </w:rPr>
                        </w:pPr>
                      </w:p>
                    </w:tc>
                    <w:tc>
                      <w:tcPr>
                        <w:tcW w:w="3048" w:type="dxa"/>
                      </w:tcPr>
                      <w:p>
                        <w:pPr>
                          <w:pStyle w:val="11"/>
                          <w:spacing w:before="17" w:line="305" w:lineRule="exact"/>
                          <w:ind w:left="15"/>
                          <w:rPr>
                            <w:sz w:val="24"/>
                          </w:rPr>
                        </w:pPr>
                        <w:r>
                          <w:rPr>
                            <w:sz w:val="24"/>
                          </w:rPr>
                          <w:t>云母制品制造（C3082）</w:t>
                        </w:r>
                      </w:p>
                    </w:tc>
                    <w:tc>
                      <w:tcPr>
                        <w:tcW w:w="3899" w:type="dxa"/>
                        <w:vMerge w:val="restart"/>
                      </w:tcPr>
                      <w:p>
                        <w:pPr>
                          <w:pStyle w:val="11"/>
                          <w:rPr>
                            <w:sz w:val="27"/>
                          </w:rPr>
                        </w:pPr>
                      </w:p>
                      <w:p>
                        <w:pPr>
                          <w:pStyle w:val="11"/>
                          <w:ind w:left="15"/>
                          <w:rPr>
                            <w:sz w:val="24"/>
                          </w:rPr>
                        </w:pPr>
                        <w:r>
                          <w:rPr>
                            <w:sz w:val="24"/>
                          </w:rPr>
                          <w:t>上料、破碎、混料、打磨等</w:t>
                        </w: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088" w:type="dxa"/>
                        <w:vMerge w:val="continue"/>
                        <w:tcBorders>
                          <w:top w:val="nil"/>
                        </w:tcBorders>
                      </w:tcPr>
                      <w:p>
                        <w:pPr>
                          <w:rPr>
                            <w:sz w:val="2"/>
                            <w:szCs w:val="2"/>
                          </w:rPr>
                        </w:pPr>
                      </w:p>
                    </w:tc>
                    <w:tc>
                      <w:tcPr>
                        <w:tcW w:w="3048" w:type="dxa"/>
                      </w:tcPr>
                      <w:p>
                        <w:pPr>
                          <w:pStyle w:val="11"/>
                          <w:spacing w:before="13" w:line="310" w:lineRule="atLeast"/>
                          <w:ind w:left="15" w:right="3"/>
                          <w:rPr>
                            <w:sz w:val="24"/>
                          </w:rPr>
                        </w:pPr>
                        <w:r>
                          <w:rPr>
                            <w:sz w:val="24"/>
                          </w:rPr>
                          <w:t>耐火陶瓷制品及其他耐火材料制造（C3089）</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088" w:type="dxa"/>
                        <w:vMerge w:val="restart"/>
                      </w:tcPr>
                      <w:p>
                        <w:pPr>
                          <w:pStyle w:val="11"/>
                          <w:rPr>
                            <w:sz w:val="26"/>
                          </w:rPr>
                        </w:pPr>
                      </w:p>
                      <w:p>
                        <w:pPr>
                          <w:pStyle w:val="11"/>
                          <w:spacing w:before="211"/>
                          <w:ind w:left="914"/>
                          <w:rPr>
                            <w:b/>
                            <w:sz w:val="12"/>
                          </w:rPr>
                        </w:pPr>
                        <w:r>
                          <w:rPr>
                            <w:b/>
                            <w:sz w:val="24"/>
                          </w:rPr>
                          <w:t>金属制品业</w:t>
                        </w:r>
                        <w:r>
                          <w:rPr>
                            <w:b/>
                            <w:position w:val="12"/>
                            <w:sz w:val="12"/>
                          </w:rPr>
                          <w:t>*</w:t>
                        </w:r>
                      </w:p>
                    </w:tc>
                    <w:tc>
                      <w:tcPr>
                        <w:tcW w:w="3048" w:type="dxa"/>
                      </w:tcPr>
                      <w:p>
                        <w:pPr>
                          <w:pStyle w:val="11"/>
                          <w:spacing w:before="16" w:line="305" w:lineRule="exact"/>
                          <w:ind w:left="15"/>
                          <w:rPr>
                            <w:sz w:val="24"/>
                          </w:rPr>
                        </w:pPr>
                        <w:r>
                          <w:rPr>
                            <w:sz w:val="24"/>
                          </w:rPr>
                          <w:t>金属结构制造（C3311）</w:t>
                        </w:r>
                      </w:p>
                    </w:tc>
                    <w:tc>
                      <w:tcPr>
                        <w:tcW w:w="3899" w:type="dxa"/>
                        <w:vMerge w:val="restart"/>
                      </w:tcPr>
                      <w:p>
                        <w:pPr>
                          <w:pStyle w:val="11"/>
                          <w:spacing w:before="191"/>
                          <w:ind w:left="15"/>
                          <w:rPr>
                            <w:sz w:val="24"/>
                          </w:rPr>
                        </w:pPr>
                        <w:r>
                          <w:rPr>
                            <w:sz w:val="24"/>
                          </w:rPr>
                          <w:t>焊接、打磨、喷漆</w:t>
                        </w:r>
                      </w:p>
                    </w:tc>
                    <w:tc>
                      <w:tcPr>
                        <w:tcW w:w="2359" w:type="dxa"/>
                        <w:vMerge w:val="restart"/>
                      </w:tcPr>
                      <w:p>
                        <w:pPr>
                          <w:pStyle w:val="11"/>
                          <w:spacing w:before="191"/>
                          <w:ind w:left="698"/>
                          <w:rPr>
                            <w:sz w:val="24"/>
                          </w:rPr>
                        </w:pPr>
                        <w:r>
                          <w:rPr>
                            <w:sz w:val="24"/>
                          </w:rPr>
                          <w:t>苯、噪声</w:t>
                        </w:r>
                      </w:p>
                    </w:tc>
                    <w:tc>
                      <w:tcPr>
                        <w:tcW w:w="1594" w:type="dxa"/>
                        <w:vMerge w:val="restart"/>
                      </w:tcPr>
                      <w:p>
                        <w:pPr>
                          <w:pStyle w:val="1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088" w:type="dxa"/>
                        <w:vMerge w:val="continue"/>
                        <w:tcBorders>
                          <w:top w:val="nil"/>
                        </w:tcBorders>
                      </w:tcPr>
                      <w:p>
                        <w:pPr>
                          <w:rPr>
                            <w:sz w:val="2"/>
                            <w:szCs w:val="2"/>
                          </w:rPr>
                        </w:pPr>
                      </w:p>
                    </w:tc>
                    <w:tc>
                      <w:tcPr>
                        <w:tcW w:w="3048" w:type="dxa"/>
                      </w:tcPr>
                      <w:p>
                        <w:pPr>
                          <w:pStyle w:val="11"/>
                          <w:spacing w:before="17" w:line="304" w:lineRule="exact"/>
                          <w:ind w:left="15"/>
                          <w:rPr>
                            <w:sz w:val="24"/>
                          </w:rPr>
                        </w:pPr>
                        <w:r>
                          <w:rPr>
                            <w:sz w:val="24"/>
                          </w:rPr>
                          <w:t>金属门窗制造（C3312）</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6" w:line="305" w:lineRule="exact"/>
                          <w:ind w:left="15"/>
                          <w:rPr>
                            <w:sz w:val="24"/>
                          </w:rPr>
                        </w:pPr>
                        <w:r>
                          <w:rPr>
                            <w:sz w:val="24"/>
                          </w:rPr>
                          <w:t>黑色金属铸造（C3391）</w:t>
                        </w:r>
                      </w:p>
                    </w:tc>
                    <w:tc>
                      <w:tcPr>
                        <w:tcW w:w="3899" w:type="dxa"/>
                        <w:vMerge w:val="restart"/>
                      </w:tcPr>
                      <w:p>
                        <w:pPr>
                          <w:pStyle w:val="11"/>
                          <w:spacing w:before="191"/>
                          <w:ind w:left="15"/>
                          <w:rPr>
                            <w:sz w:val="24"/>
                            <w:lang w:eastAsia="zh-CN"/>
                          </w:rPr>
                        </w:pPr>
                        <w:r>
                          <w:rPr>
                            <w:sz w:val="24"/>
                            <w:lang w:eastAsia="zh-CN"/>
                          </w:rPr>
                          <w:t>铸造工、熔化工、型砂工</w:t>
                        </w:r>
                      </w:p>
                    </w:tc>
                    <w:tc>
                      <w:tcPr>
                        <w:tcW w:w="2359" w:type="dxa"/>
                      </w:tcPr>
                      <w:p>
                        <w:pPr>
                          <w:pStyle w:val="11"/>
                          <w:spacing w:before="16" w:line="305" w:lineRule="exact"/>
                          <w:ind w:left="78" w:right="71"/>
                          <w:jc w:val="center"/>
                          <w:rPr>
                            <w:sz w:val="24"/>
                          </w:rPr>
                        </w:pPr>
                        <w:r>
                          <w:rPr>
                            <w:sz w:val="24"/>
                          </w:rPr>
                          <w:t>矽尘、噪声</w:t>
                        </w:r>
                      </w:p>
                    </w:tc>
                    <w:tc>
                      <w:tcPr>
                        <w:tcW w:w="1594" w:type="dxa"/>
                      </w:tcPr>
                      <w:p>
                        <w:pPr>
                          <w:pStyle w:val="11"/>
                          <w:spacing w:before="16" w:line="305"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5" w:line="305" w:lineRule="exact"/>
                          <w:ind w:left="15"/>
                          <w:rPr>
                            <w:sz w:val="24"/>
                          </w:rPr>
                        </w:pPr>
                        <w:r>
                          <w:rPr>
                            <w:sz w:val="24"/>
                          </w:rPr>
                          <w:t>有色金属铸造（C3392）</w:t>
                        </w:r>
                      </w:p>
                    </w:tc>
                    <w:tc>
                      <w:tcPr>
                        <w:tcW w:w="3899" w:type="dxa"/>
                        <w:vMerge w:val="continue"/>
                        <w:tcBorders>
                          <w:top w:val="nil"/>
                        </w:tcBorders>
                      </w:tcPr>
                      <w:p>
                        <w:pPr>
                          <w:rPr>
                            <w:sz w:val="2"/>
                            <w:szCs w:val="2"/>
                          </w:rPr>
                        </w:pPr>
                      </w:p>
                    </w:tc>
                    <w:tc>
                      <w:tcPr>
                        <w:tcW w:w="2359" w:type="dxa"/>
                      </w:tcPr>
                      <w:p>
                        <w:pPr>
                          <w:pStyle w:val="11"/>
                          <w:spacing w:before="15" w:line="305" w:lineRule="exact"/>
                          <w:ind w:left="78" w:right="71"/>
                          <w:jc w:val="center"/>
                          <w:rPr>
                            <w:sz w:val="24"/>
                          </w:rPr>
                        </w:pPr>
                        <w:r>
                          <w:rPr>
                            <w:sz w:val="24"/>
                          </w:rPr>
                          <w:t>矽尘、铅、噪声</w:t>
                        </w:r>
                      </w:p>
                    </w:tc>
                    <w:tc>
                      <w:tcPr>
                        <w:tcW w:w="1594" w:type="dxa"/>
                      </w:tcPr>
                      <w:p>
                        <w:pPr>
                          <w:pStyle w:val="11"/>
                          <w:spacing w:before="15" w:line="305" w:lineRule="exact"/>
                          <w:ind w:left="51" w:right="42"/>
                          <w:jc w:val="center"/>
                          <w:rPr>
                            <w:sz w:val="24"/>
                          </w:rPr>
                        </w:pPr>
                        <w:r>
                          <w:rPr>
                            <w:sz w:val="24"/>
                          </w:rPr>
                          <w:t>砷化物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3088" w:type="dxa"/>
                        <w:vMerge w:val="restart"/>
                      </w:tcPr>
                      <w:p>
                        <w:pPr>
                          <w:pStyle w:val="11"/>
                          <w:spacing w:before="10"/>
                          <w:rPr>
                            <w:sz w:val="20"/>
                          </w:rPr>
                        </w:pPr>
                      </w:p>
                      <w:p>
                        <w:pPr>
                          <w:pStyle w:val="11"/>
                          <w:ind w:left="703"/>
                          <w:rPr>
                            <w:b/>
                            <w:sz w:val="24"/>
                          </w:rPr>
                        </w:pPr>
                        <w:r>
                          <w:rPr>
                            <w:b/>
                            <w:sz w:val="24"/>
                          </w:rPr>
                          <w:t>石棉制品制造业</w:t>
                        </w:r>
                      </w:p>
                    </w:tc>
                    <w:tc>
                      <w:tcPr>
                        <w:tcW w:w="3048" w:type="dxa"/>
                      </w:tcPr>
                      <w:p>
                        <w:pPr>
                          <w:pStyle w:val="11"/>
                          <w:spacing w:before="92"/>
                          <w:ind w:left="15"/>
                          <w:rPr>
                            <w:sz w:val="24"/>
                          </w:rPr>
                        </w:pPr>
                        <w:r>
                          <w:rPr>
                            <w:sz w:val="24"/>
                          </w:rPr>
                          <w:t>石棉水泥制品制造</w:t>
                        </w:r>
                      </w:p>
                    </w:tc>
                    <w:tc>
                      <w:tcPr>
                        <w:tcW w:w="3899" w:type="dxa"/>
                        <w:vMerge w:val="restart"/>
                      </w:tcPr>
                      <w:p>
                        <w:pPr>
                          <w:pStyle w:val="11"/>
                          <w:spacing w:before="10"/>
                          <w:rPr>
                            <w:sz w:val="20"/>
                            <w:lang w:eastAsia="zh-CN"/>
                          </w:rPr>
                        </w:pPr>
                      </w:p>
                      <w:p>
                        <w:pPr>
                          <w:pStyle w:val="11"/>
                          <w:ind w:left="15"/>
                          <w:rPr>
                            <w:sz w:val="24"/>
                            <w:lang w:eastAsia="zh-CN"/>
                          </w:rPr>
                        </w:pPr>
                        <w:r>
                          <w:rPr>
                            <w:sz w:val="24"/>
                            <w:lang w:eastAsia="zh-CN"/>
                          </w:rPr>
                          <w:t>开包、裁剪、梳棉、混料、打磨</w:t>
                        </w:r>
                      </w:p>
                    </w:tc>
                    <w:tc>
                      <w:tcPr>
                        <w:tcW w:w="2359" w:type="dxa"/>
                        <w:vMerge w:val="restart"/>
                      </w:tcPr>
                      <w:p>
                        <w:pPr>
                          <w:pStyle w:val="11"/>
                          <w:spacing w:before="10"/>
                          <w:rPr>
                            <w:sz w:val="20"/>
                            <w:lang w:eastAsia="zh-CN"/>
                          </w:rPr>
                        </w:pPr>
                      </w:p>
                      <w:p>
                        <w:pPr>
                          <w:pStyle w:val="11"/>
                          <w:ind w:left="578"/>
                          <w:rPr>
                            <w:sz w:val="24"/>
                          </w:rPr>
                        </w:pPr>
                        <w:r>
                          <w:rPr>
                            <w:sz w:val="24"/>
                          </w:rPr>
                          <w:t>石棉、噪声</w:t>
                        </w:r>
                      </w:p>
                    </w:tc>
                    <w:tc>
                      <w:tcPr>
                        <w:tcW w:w="1594" w:type="dxa"/>
                        <w:vMerge w:val="restart"/>
                      </w:tcPr>
                      <w:p>
                        <w:pPr>
                          <w:pStyle w:val="11"/>
                          <w:spacing w:before="10"/>
                          <w:rPr>
                            <w:sz w:val="20"/>
                          </w:rPr>
                        </w:pPr>
                      </w:p>
                      <w:p>
                        <w:pPr>
                          <w:pStyle w:val="11"/>
                          <w:ind w:left="14"/>
                          <w:rPr>
                            <w:sz w:val="24"/>
                          </w:rPr>
                        </w:pPr>
                        <w:r>
                          <w:rPr>
                            <w:spacing w:val="-20"/>
                            <w:sz w:val="24"/>
                          </w:rPr>
                          <w:t>水泥粉尘、矽尘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088" w:type="dxa"/>
                        <w:vMerge w:val="continue"/>
                        <w:tcBorders>
                          <w:top w:val="nil"/>
                        </w:tcBorders>
                      </w:tcPr>
                      <w:p>
                        <w:pPr>
                          <w:rPr>
                            <w:sz w:val="2"/>
                            <w:szCs w:val="2"/>
                          </w:rPr>
                        </w:pPr>
                      </w:p>
                    </w:tc>
                    <w:tc>
                      <w:tcPr>
                        <w:tcW w:w="3048" w:type="dxa"/>
                      </w:tcPr>
                      <w:p>
                        <w:pPr>
                          <w:pStyle w:val="11"/>
                          <w:spacing w:before="16" w:line="304" w:lineRule="exact"/>
                          <w:ind w:left="15"/>
                          <w:rPr>
                            <w:sz w:val="24"/>
                          </w:rPr>
                        </w:pPr>
                        <w:r>
                          <w:rPr>
                            <w:sz w:val="24"/>
                          </w:rPr>
                          <w:t>石棉制品制造（C3081）</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3088" w:type="dxa"/>
                        <w:vMerge w:val="restart"/>
                      </w:tcPr>
                      <w:p>
                        <w:pPr>
                          <w:pStyle w:val="11"/>
                          <w:spacing w:before="8"/>
                          <w:rPr>
                            <w:sz w:val="18"/>
                          </w:rPr>
                        </w:pPr>
                      </w:p>
                      <w:p>
                        <w:pPr>
                          <w:pStyle w:val="11"/>
                          <w:ind w:left="914"/>
                          <w:rPr>
                            <w:b/>
                            <w:sz w:val="12"/>
                          </w:rPr>
                        </w:pPr>
                        <w:r>
                          <w:rPr>
                            <w:b/>
                            <w:sz w:val="24"/>
                          </w:rPr>
                          <w:t>汽车制造业</w:t>
                        </w:r>
                        <w:r>
                          <w:rPr>
                            <w:b/>
                            <w:position w:val="12"/>
                            <w:sz w:val="12"/>
                          </w:rPr>
                          <w:t>*</w:t>
                        </w:r>
                      </w:p>
                    </w:tc>
                    <w:tc>
                      <w:tcPr>
                        <w:tcW w:w="3048" w:type="dxa"/>
                      </w:tcPr>
                      <w:p>
                        <w:pPr>
                          <w:pStyle w:val="11"/>
                          <w:spacing w:before="64"/>
                          <w:ind w:left="15"/>
                          <w:rPr>
                            <w:sz w:val="24"/>
                            <w:lang w:eastAsia="zh-CN"/>
                          </w:rPr>
                        </w:pPr>
                        <w:r>
                          <w:rPr>
                            <w:sz w:val="24"/>
                            <w:lang w:eastAsia="zh-CN"/>
                          </w:rPr>
                          <w:t>汽柴油车整车制造（C3611）</w:t>
                        </w:r>
                      </w:p>
                    </w:tc>
                    <w:tc>
                      <w:tcPr>
                        <w:tcW w:w="3899" w:type="dxa"/>
                        <w:vMerge w:val="restart"/>
                      </w:tcPr>
                      <w:p>
                        <w:pPr>
                          <w:pStyle w:val="11"/>
                          <w:spacing w:before="8"/>
                          <w:rPr>
                            <w:sz w:val="18"/>
                            <w:lang w:eastAsia="zh-CN"/>
                          </w:rPr>
                        </w:pPr>
                      </w:p>
                      <w:p>
                        <w:pPr>
                          <w:pStyle w:val="11"/>
                          <w:ind w:left="15"/>
                          <w:rPr>
                            <w:sz w:val="24"/>
                            <w:lang w:eastAsia="zh-CN"/>
                          </w:rPr>
                        </w:pPr>
                        <w:r>
                          <w:rPr>
                            <w:sz w:val="24"/>
                            <w:lang w:eastAsia="zh-CN"/>
                          </w:rPr>
                          <w:t>冲压、焊接、打磨、喷漆</w:t>
                        </w:r>
                      </w:p>
                    </w:tc>
                    <w:tc>
                      <w:tcPr>
                        <w:tcW w:w="2359" w:type="dxa"/>
                        <w:vMerge w:val="restart"/>
                      </w:tcPr>
                      <w:p>
                        <w:pPr>
                          <w:pStyle w:val="11"/>
                          <w:spacing w:before="8"/>
                          <w:rPr>
                            <w:sz w:val="18"/>
                            <w:lang w:eastAsia="zh-CN"/>
                          </w:rPr>
                        </w:pPr>
                      </w:p>
                      <w:p>
                        <w:pPr>
                          <w:pStyle w:val="11"/>
                          <w:ind w:left="698"/>
                          <w:rPr>
                            <w:sz w:val="24"/>
                          </w:rPr>
                        </w:pPr>
                        <w:r>
                          <w:rPr>
                            <w:sz w:val="24"/>
                          </w:rPr>
                          <w:t>苯、噪声</w:t>
                        </w:r>
                      </w:p>
                    </w:tc>
                    <w:tc>
                      <w:tcPr>
                        <w:tcW w:w="1594" w:type="dxa"/>
                        <w:vMerge w:val="restart"/>
                      </w:tcPr>
                      <w:p>
                        <w:pPr>
                          <w:pStyle w:val="11"/>
                          <w:spacing w:before="83" w:line="242" w:lineRule="auto"/>
                          <w:ind w:left="556" w:right="127" w:hanging="543"/>
                          <w:rPr>
                            <w:sz w:val="24"/>
                          </w:rPr>
                        </w:pPr>
                        <w:r>
                          <w:rPr>
                            <w:sz w:val="24"/>
                          </w:rPr>
                          <w:t>锰及其化合物矽尘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088" w:type="dxa"/>
                        <w:vMerge w:val="continue"/>
                        <w:tcBorders>
                          <w:top w:val="nil"/>
                        </w:tcBorders>
                      </w:tcPr>
                      <w:p>
                        <w:pPr>
                          <w:rPr>
                            <w:sz w:val="2"/>
                            <w:szCs w:val="2"/>
                          </w:rPr>
                        </w:pPr>
                      </w:p>
                    </w:tc>
                    <w:tc>
                      <w:tcPr>
                        <w:tcW w:w="3048" w:type="dxa"/>
                      </w:tcPr>
                      <w:p>
                        <w:pPr>
                          <w:pStyle w:val="11"/>
                          <w:spacing w:before="16" w:line="304" w:lineRule="exact"/>
                          <w:ind w:left="15"/>
                          <w:rPr>
                            <w:sz w:val="24"/>
                            <w:lang w:eastAsia="zh-CN"/>
                          </w:rPr>
                        </w:pPr>
                        <w:r>
                          <w:rPr>
                            <w:sz w:val="24"/>
                            <w:lang w:eastAsia="zh-CN"/>
                          </w:rPr>
                          <w:t>新能源车整车制造（C3612）</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bl>
                <w:p>
                  <w:pPr>
                    <w:pStyle w:val="3"/>
                    <w:rPr>
                      <w:lang w:eastAsia="zh-CN"/>
                    </w:rPr>
                  </w:pPr>
                </w:p>
              </w:txbxContent>
            </v:textbox>
          </v:shape>
        </w:pict>
      </w: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rPr>
          <w:rFonts w:ascii="Times New Roman"/>
          <w:sz w:val="20"/>
          <w:lang w:eastAsia="zh-CN"/>
        </w:rPr>
      </w:pPr>
    </w:p>
    <w:p>
      <w:pPr>
        <w:pStyle w:val="3"/>
        <w:spacing w:before="1"/>
        <w:rPr>
          <w:rFonts w:ascii="Times New Roman"/>
          <w:sz w:val="22"/>
          <w:lang w:eastAsia="zh-CN"/>
        </w:rPr>
      </w:pPr>
    </w:p>
    <w:p>
      <w:pPr>
        <w:spacing w:before="85"/>
        <w:ind w:right="102"/>
        <w:jc w:val="right"/>
        <w:rPr>
          <w:sz w:val="24"/>
        </w:rPr>
      </w:pPr>
      <w:r>
        <w:rPr>
          <w:sz w:val="24"/>
        </w:rPr>
        <w:t>、</w:t>
      </w:r>
    </w:p>
    <w:p>
      <w:pPr>
        <w:jc w:val="right"/>
        <w:rPr>
          <w:sz w:val="24"/>
        </w:rPr>
        <w:sectPr>
          <w:pgSz w:w="16840" w:h="11910" w:orient="landscape"/>
          <w:pgMar w:top="1100" w:right="1220" w:bottom="1080" w:left="1320" w:header="0" w:footer="895" w:gutter="0"/>
          <w:pgNumType w:fmt="numberInDash"/>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1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8"/>
        <w:gridCol w:w="3048"/>
        <w:gridCol w:w="3899"/>
        <w:gridCol w:w="2359"/>
        <w:gridCol w:w="1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6" w:hRule="atLeast"/>
        </w:trPr>
        <w:tc>
          <w:tcPr>
            <w:tcW w:w="3088" w:type="dxa"/>
          </w:tcPr>
          <w:p>
            <w:pPr>
              <w:pStyle w:val="11"/>
              <w:spacing w:before="23"/>
              <w:ind w:left="316" w:right="305"/>
              <w:jc w:val="center"/>
              <w:rPr>
                <w:b/>
                <w:sz w:val="24"/>
              </w:rPr>
            </w:pPr>
            <w:r>
              <w:rPr>
                <w:b/>
                <w:sz w:val="24"/>
              </w:rPr>
              <w:t>重点行业</w:t>
            </w:r>
          </w:p>
        </w:tc>
        <w:tc>
          <w:tcPr>
            <w:tcW w:w="3048" w:type="dxa"/>
          </w:tcPr>
          <w:p>
            <w:pPr>
              <w:pStyle w:val="11"/>
              <w:spacing w:before="23"/>
              <w:ind w:left="82"/>
              <w:rPr>
                <w:b/>
                <w:sz w:val="24"/>
                <w:lang w:eastAsia="zh-CN"/>
              </w:rPr>
            </w:pPr>
            <w:r>
              <w:rPr>
                <w:b/>
                <w:sz w:val="24"/>
                <w:lang w:eastAsia="zh-CN"/>
              </w:rPr>
              <w:t>重点行业的具体中小类行业</w:t>
            </w:r>
          </w:p>
        </w:tc>
        <w:tc>
          <w:tcPr>
            <w:tcW w:w="3899" w:type="dxa"/>
          </w:tcPr>
          <w:p>
            <w:pPr>
              <w:pStyle w:val="11"/>
              <w:spacing w:before="23"/>
              <w:ind w:left="1167"/>
              <w:rPr>
                <w:b/>
                <w:sz w:val="24"/>
              </w:rPr>
            </w:pPr>
            <w:r>
              <w:rPr>
                <w:b/>
                <w:sz w:val="24"/>
              </w:rPr>
              <w:t>重点岗位/环节</w:t>
            </w:r>
          </w:p>
        </w:tc>
        <w:tc>
          <w:tcPr>
            <w:tcW w:w="2359" w:type="dxa"/>
          </w:tcPr>
          <w:p>
            <w:pPr>
              <w:pStyle w:val="11"/>
              <w:spacing w:before="23"/>
              <w:ind w:left="578"/>
              <w:rPr>
                <w:b/>
                <w:sz w:val="24"/>
              </w:rPr>
            </w:pPr>
            <w:r>
              <w:rPr>
                <w:b/>
                <w:sz w:val="24"/>
              </w:rPr>
              <w:t>必监测因素</w:t>
            </w:r>
          </w:p>
        </w:tc>
        <w:tc>
          <w:tcPr>
            <w:tcW w:w="1594" w:type="dxa"/>
          </w:tcPr>
          <w:p>
            <w:pPr>
              <w:pStyle w:val="11"/>
              <w:spacing w:before="23"/>
              <w:ind w:left="56" w:right="42"/>
              <w:jc w:val="center"/>
              <w:rPr>
                <w:b/>
                <w:sz w:val="24"/>
              </w:rPr>
            </w:pPr>
            <w:r>
              <w:rPr>
                <w:b/>
                <w:sz w:val="24"/>
              </w:rPr>
              <w:t>可选监测因素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restart"/>
          </w:tcPr>
          <w:p>
            <w:pPr>
              <w:pStyle w:val="11"/>
              <w:rPr>
                <w:rFonts w:ascii="Times New Roman"/>
              </w:rPr>
            </w:pPr>
          </w:p>
        </w:tc>
        <w:tc>
          <w:tcPr>
            <w:tcW w:w="3048" w:type="dxa"/>
          </w:tcPr>
          <w:p>
            <w:pPr>
              <w:pStyle w:val="11"/>
              <w:spacing w:before="16" w:line="305" w:lineRule="exact"/>
              <w:ind w:left="15"/>
              <w:rPr>
                <w:sz w:val="24"/>
                <w:lang w:eastAsia="zh-CN"/>
              </w:rPr>
            </w:pPr>
            <w:r>
              <w:rPr>
                <w:sz w:val="24"/>
                <w:lang w:eastAsia="zh-CN"/>
              </w:rPr>
              <w:t>汽车用发动机制造（C3620）</w:t>
            </w:r>
          </w:p>
        </w:tc>
        <w:tc>
          <w:tcPr>
            <w:tcW w:w="3899" w:type="dxa"/>
          </w:tcPr>
          <w:p>
            <w:pPr>
              <w:pStyle w:val="11"/>
              <w:spacing w:before="16" w:line="305" w:lineRule="exact"/>
              <w:ind w:left="15"/>
              <w:rPr>
                <w:sz w:val="24"/>
                <w:lang w:eastAsia="zh-CN"/>
              </w:rPr>
            </w:pPr>
            <w:r>
              <w:rPr>
                <w:sz w:val="24"/>
                <w:lang w:eastAsia="zh-CN"/>
              </w:rPr>
              <w:t>铸造工、熔化工、型砂工</w:t>
            </w:r>
          </w:p>
        </w:tc>
        <w:tc>
          <w:tcPr>
            <w:tcW w:w="2359" w:type="dxa"/>
          </w:tcPr>
          <w:p>
            <w:pPr>
              <w:pStyle w:val="11"/>
              <w:spacing w:before="16" w:line="305" w:lineRule="exact"/>
              <w:ind w:left="578"/>
              <w:rPr>
                <w:sz w:val="24"/>
              </w:rPr>
            </w:pPr>
            <w:r>
              <w:rPr>
                <w:sz w:val="24"/>
              </w:rPr>
              <w:t>矽尘、噪声</w:t>
            </w:r>
          </w:p>
        </w:tc>
        <w:tc>
          <w:tcPr>
            <w:tcW w:w="1594" w:type="dxa"/>
          </w:tcPr>
          <w:p>
            <w:pPr>
              <w:pStyle w:val="11"/>
              <w:spacing w:before="16" w:line="305"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088" w:type="dxa"/>
            <w:vMerge w:val="continue"/>
            <w:tcBorders>
              <w:top w:val="nil"/>
            </w:tcBorders>
          </w:tcPr>
          <w:p>
            <w:pPr>
              <w:rPr>
                <w:sz w:val="2"/>
                <w:szCs w:val="2"/>
              </w:rPr>
            </w:pPr>
          </w:p>
        </w:tc>
        <w:tc>
          <w:tcPr>
            <w:tcW w:w="3048" w:type="dxa"/>
          </w:tcPr>
          <w:p>
            <w:pPr>
              <w:pStyle w:val="11"/>
              <w:spacing w:before="58"/>
              <w:ind w:left="15"/>
              <w:rPr>
                <w:sz w:val="24"/>
              </w:rPr>
            </w:pPr>
            <w:r>
              <w:rPr>
                <w:sz w:val="24"/>
              </w:rPr>
              <w:t>改装汽车制造（C3630）</w:t>
            </w:r>
          </w:p>
        </w:tc>
        <w:tc>
          <w:tcPr>
            <w:tcW w:w="3899" w:type="dxa"/>
            <w:vMerge w:val="restart"/>
          </w:tcPr>
          <w:p>
            <w:pPr>
              <w:pStyle w:val="11"/>
              <w:rPr>
                <w:rFonts w:ascii="Times New Roman"/>
                <w:sz w:val="24"/>
                <w:lang w:eastAsia="zh-CN"/>
              </w:rPr>
            </w:pPr>
          </w:p>
          <w:p>
            <w:pPr>
              <w:pStyle w:val="11"/>
              <w:rPr>
                <w:rFonts w:ascii="Times New Roman"/>
                <w:sz w:val="24"/>
                <w:lang w:eastAsia="zh-CN"/>
              </w:rPr>
            </w:pPr>
          </w:p>
          <w:p>
            <w:pPr>
              <w:pStyle w:val="11"/>
              <w:spacing w:before="6"/>
              <w:rPr>
                <w:rFonts w:ascii="Times New Roman"/>
                <w:sz w:val="35"/>
                <w:lang w:eastAsia="zh-CN"/>
              </w:rPr>
            </w:pPr>
          </w:p>
          <w:p>
            <w:pPr>
              <w:pStyle w:val="11"/>
              <w:spacing w:line="279" w:lineRule="exact"/>
              <w:ind w:left="15"/>
              <w:rPr>
                <w:sz w:val="24"/>
                <w:lang w:eastAsia="zh-CN"/>
              </w:rPr>
            </w:pPr>
            <w:r>
              <w:rPr>
                <w:sz w:val="24"/>
                <w:lang w:eastAsia="zh-CN"/>
              </w:rPr>
              <w:t>冲压、焊接、打磨、喷漆</w:t>
            </w:r>
          </w:p>
          <w:p>
            <w:pPr>
              <w:pStyle w:val="11"/>
              <w:spacing w:line="279" w:lineRule="exact"/>
              <w:ind w:left="-136"/>
              <w:rPr>
                <w:sz w:val="24"/>
              </w:rPr>
            </w:pPr>
            <w:r>
              <w:rPr>
                <w:sz w:val="24"/>
              </w:rPr>
              <w:t>）</w:t>
            </w:r>
          </w:p>
        </w:tc>
        <w:tc>
          <w:tcPr>
            <w:tcW w:w="2359" w:type="dxa"/>
            <w:vMerge w:val="restart"/>
          </w:tcPr>
          <w:p>
            <w:pPr>
              <w:pStyle w:val="11"/>
              <w:rPr>
                <w:rFonts w:ascii="Times New Roman"/>
                <w:sz w:val="24"/>
              </w:rPr>
            </w:pPr>
          </w:p>
          <w:p>
            <w:pPr>
              <w:pStyle w:val="11"/>
              <w:rPr>
                <w:rFonts w:ascii="Times New Roman"/>
                <w:sz w:val="24"/>
              </w:rPr>
            </w:pPr>
          </w:p>
          <w:p>
            <w:pPr>
              <w:pStyle w:val="11"/>
              <w:spacing w:before="6"/>
              <w:rPr>
                <w:rFonts w:ascii="Times New Roman"/>
                <w:sz w:val="35"/>
              </w:rPr>
            </w:pPr>
          </w:p>
          <w:p>
            <w:pPr>
              <w:pStyle w:val="11"/>
              <w:ind w:left="338"/>
              <w:rPr>
                <w:sz w:val="24"/>
              </w:rPr>
            </w:pPr>
            <w:r>
              <w:rPr>
                <w:sz w:val="24"/>
              </w:rPr>
              <w:t>矽尘、苯、噪声</w:t>
            </w:r>
          </w:p>
        </w:tc>
        <w:tc>
          <w:tcPr>
            <w:tcW w:w="1594" w:type="dxa"/>
            <w:vMerge w:val="restart"/>
          </w:tcPr>
          <w:p>
            <w:pPr>
              <w:pStyle w:val="11"/>
              <w:rPr>
                <w:rFonts w:ascii="Times New Roman"/>
                <w:sz w:val="24"/>
              </w:rPr>
            </w:pPr>
          </w:p>
          <w:p>
            <w:pPr>
              <w:pStyle w:val="11"/>
              <w:rPr>
                <w:rFonts w:ascii="Times New Roman"/>
                <w:sz w:val="24"/>
              </w:rPr>
            </w:pPr>
          </w:p>
          <w:p>
            <w:pPr>
              <w:pStyle w:val="11"/>
              <w:spacing w:before="6"/>
              <w:rPr>
                <w:rFonts w:ascii="Times New Roman"/>
                <w:sz w:val="35"/>
              </w:rPr>
            </w:pPr>
          </w:p>
          <w:p>
            <w:pPr>
              <w:pStyle w:val="11"/>
              <w:ind w:left="76"/>
              <w:rPr>
                <w:sz w:val="24"/>
              </w:rPr>
            </w:pPr>
            <w:r>
              <w:rPr>
                <w:sz w:val="24"/>
              </w:rPr>
              <w:t>锰及其化合物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8" w:line="304" w:lineRule="exact"/>
              <w:ind w:left="15"/>
              <w:rPr>
                <w:sz w:val="24"/>
              </w:rPr>
            </w:pPr>
            <w:r>
              <w:rPr>
                <w:sz w:val="24"/>
              </w:rPr>
              <w:t>低速汽车制造（C3640）</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3088" w:type="dxa"/>
            <w:vMerge w:val="continue"/>
            <w:tcBorders>
              <w:top w:val="nil"/>
            </w:tcBorders>
          </w:tcPr>
          <w:p>
            <w:pPr>
              <w:rPr>
                <w:sz w:val="2"/>
                <w:szCs w:val="2"/>
              </w:rPr>
            </w:pPr>
          </w:p>
        </w:tc>
        <w:tc>
          <w:tcPr>
            <w:tcW w:w="3048" w:type="dxa"/>
          </w:tcPr>
          <w:p>
            <w:pPr>
              <w:pStyle w:val="11"/>
              <w:spacing w:before="26"/>
              <w:ind w:left="15"/>
              <w:rPr>
                <w:sz w:val="24"/>
              </w:rPr>
            </w:pPr>
            <w:r>
              <w:rPr>
                <w:sz w:val="24"/>
              </w:rPr>
              <w:t>电车制造（C3650）</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088" w:type="dxa"/>
            <w:vMerge w:val="continue"/>
            <w:tcBorders>
              <w:top w:val="nil"/>
            </w:tcBorders>
          </w:tcPr>
          <w:p>
            <w:pPr>
              <w:rPr>
                <w:sz w:val="2"/>
                <w:szCs w:val="2"/>
              </w:rPr>
            </w:pPr>
          </w:p>
        </w:tc>
        <w:tc>
          <w:tcPr>
            <w:tcW w:w="3048" w:type="dxa"/>
          </w:tcPr>
          <w:p>
            <w:pPr>
              <w:pStyle w:val="11"/>
              <w:spacing w:before="50"/>
              <w:ind w:left="15"/>
              <w:rPr>
                <w:sz w:val="24"/>
                <w:lang w:eastAsia="zh-CN"/>
              </w:rPr>
            </w:pPr>
            <w:r>
              <w:rPr>
                <w:sz w:val="24"/>
                <w:lang w:eastAsia="zh-CN"/>
              </w:rPr>
              <w:t>汽车车身、挂车制造（C3660</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088" w:type="dxa"/>
            <w:vMerge w:val="continue"/>
            <w:tcBorders>
              <w:top w:val="nil"/>
            </w:tcBorders>
          </w:tcPr>
          <w:p>
            <w:pPr>
              <w:rPr>
                <w:sz w:val="2"/>
                <w:szCs w:val="2"/>
                <w:lang w:eastAsia="zh-CN"/>
              </w:rPr>
            </w:pPr>
          </w:p>
        </w:tc>
        <w:tc>
          <w:tcPr>
            <w:tcW w:w="3048" w:type="dxa"/>
          </w:tcPr>
          <w:p>
            <w:pPr>
              <w:pStyle w:val="11"/>
              <w:spacing w:before="17"/>
              <w:ind w:left="15"/>
              <w:rPr>
                <w:sz w:val="24"/>
                <w:lang w:eastAsia="zh-CN"/>
              </w:rPr>
            </w:pPr>
            <w:r>
              <w:rPr>
                <w:spacing w:val="-30"/>
                <w:sz w:val="24"/>
                <w:lang w:eastAsia="zh-CN"/>
              </w:rPr>
              <w:t>汽 车 零 部 件 及 配 件 制 造</w:t>
            </w:r>
          </w:p>
          <w:p>
            <w:pPr>
              <w:pStyle w:val="11"/>
              <w:spacing w:before="2" w:line="305" w:lineRule="exact"/>
              <w:ind w:left="15"/>
              <w:rPr>
                <w:sz w:val="24"/>
                <w:lang w:eastAsia="zh-CN"/>
              </w:rPr>
            </w:pPr>
            <w:r>
              <w:rPr>
                <w:sz w:val="24"/>
                <w:lang w:eastAsia="zh-CN"/>
              </w:rPr>
              <w:t>（C3670）</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3088" w:type="dxa"/>
            <w:vMerge w:val="restart"/>
          </w:tcPr>
          <w:p>
            <w:pPr>
              <w:pStyle w:val="11"/>
              <w:rPr>
                <w:rFonts w:ascii="Times New Roman"/>
                <w:sz w:val="26"/>
                <w:lang w:eastAsia="zh-CN"/>
              </w:rPr>
            </w:pPr>
          </w:p>
          <w:p>
            <w:pPr>
              <w:pStyle w:val="11"/>
              <w:rPr>
                <w:rFonts w:ascii="Times New Roman"/>
                <w:sz w:val="26"/>
                <w:lang w:eastAsia="zh-CN"/>
              </w:rPr>
            </w:pPr>
          </w:p>
          <w:p>
            <w:pPr>
              <w:pStyle w:val="11"/>
              <w:rPr>
                <w:rFonts w:ascii="Times New Roman"/>
                <w:sz w:val="26"/>
                <w:lang w:eastAsia="zh-CN"/>
              </w:rPr>
            </w:pPr>
          </w:p>
          <w:p>
            <w:pPr>
              <w:pStyle w:val="11"/>
              <w:rPr>
                <w:rFonts w:ascii="Times New Roman"/>
                <w:sz w:val="26"/>
                <w:lang w:eastAsia="zh-CN"/>
              </w:rPr>
            </w:pPr>
          </w:p>
          <w:p>
            <w:pPr>
              <w:pStyle w:val="11"/>
              <w:rPr>
                <w:rFonts w:ascii="Times New Roman"/>
                <w:sz w:val="26"/>
                <w:lang w:eastAsia="zh-CN"/>
              </w:rPr>
            </w:pPr>
          </w:p>
          <w:p>
            <w:pPr>
              <w:pStyle w:val="11"/>
              <w:rPr>
                <w:rFonts w:ascii="Times New Roman"/>
                <w:sz w:val="26"/>
                <w:lang w:eastAsia="zh-CN"/>
              </w:rPr>
            </w:pPr>
          </w:p>
          <w:p>
            <w:pPr>
              <w:pStyle w:val="11"/>
              <w:rPr>
                <w:rFonts w:ascii="Times New Roman"/>
                <w:sz w:val="26"/>
                <w:lang w:eastAsia="zh-CN"/>
              </w:rPr>
            </w:pPr>
          </w:p>
          <w:p>
            <w:pPr>
              <w:pStyle w:val="11"/>
              <w:rPr>
                <w:rFonts w:ascii="Times New Roman"/>
                <w:sz w:val="28"/>
                <w:lang w:eastAsia="zh-CN"/>
              </w:rPr>
            </w:pPr>
          </w:p>
          <w:p>
            <w:pPr>
              <w:pStyle w:val="11"/>
              <w:ind w:left="674"/>
              <w:rPr>
                <w:b/>
                <w:sz w:val="12"/>
              </w:rPr>
            </w:pPr>
            <w:r>
              <w:rPr>
                <w:b/>
                <w:sz w:val="24"/>
              </w:rPr>
              <w:t>通用设备制造业</w:t>
            </w:r>
            <w:r>
              <w:rPr>
                <w:b/>
                <w:position w:val="12"/>
                <w:sz w:val="12"/>
              </w:rPr>
              <w:t>*</w:t>
            </w:r>
          </w:p>
        </w:tc>
        <w:tc>
          <w:tcPr>
            <w:tcW w:w="3048" w:type="dxa"/>
          </w:tcPr>
          <w:p>
            <w:pPr>
              <w:pStyle w:val="11"/>
              <w:spacing w:before="17" w:line="304" w:lineRule="exact"/>
              <w:ind w:left="15"/>
              <w:rPr>
                <w:sz w:val="24"/>
                <w:lang w:eastAsia="zh-CN"/>
              </w:rPr>
            </w:pPr>
            <w:r>
              <w:rPr>
                <w:sz w:val="24"/>
                <w:lang w:eastAsia="zh-CN"/>
              </w:rPr>
              <w:t>锅炉及辅助设备制造（B3411</w:t>
            </w:r>
          </w:p>
        </w:tc>
        <w:tc>
          <w:tcPr>
            <w:tcW w:w="3899" w:type="dxa"/>
            <w:vMerge w:val="restart"/>
          </w:tcPr>
          <w:p>
            <w:pPr>
              <w:pStyle w:val="11"/>
              <w:spacing w:before="17"/>
              <w:ind w:left="-136"/>
              <w:rPr>
                <w:sz w:val="24"/>
                <w:lang w:eastAsia="zh-CN"/>
              </w:rPr>
            </w:pPr>
            <w:r>
              <w:rPr>
                <w:sz w:val="24"/>
                <w:lang w:eastAsia="zh-CN"/>
              </w:rPr>
              <w:t>）</w:t>
            </w: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spacing w:before="158"/>
              <w:ind w:left="15"/>
              <w:rPr>
                <w:sz w:val="24"/>
                <w:lang w:eastAsia="zh-CN"/>
              </w:rPr>
            </w:pPr>
            <w:r>
              <w:rPr>
                <w:sz w:val="24"/>
                <w:lang w:eastAsia="zh-CN"/>
              </w:rPr>
              <w:t>冲压、焊接、打磨、喷漆</w:t>
            </w: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spacing w:before="4"/>
              <w:rPr>
                <w:rFonts w:ascii="Times New Roman"/>
                <w:sz w:val="31"/>
                <w:lang w:eastAsia="zh-CN"/>
              </w:rPr>
            </w:pPr>
          </w:p>
          <w:p>
            <w:pPr>
              <w:pStyle w:val="11"/>
              <w:ind w:left="-136"/>
              <w:rPr>
                <w:sz w:val="24"/>
              </w:rPr>
            </w:pPr>
            <w:r>
              <w:rPr>
                <w:sz w:val="24"/>
              </w:rPr>
              <w:t>）</w:t>
            </w:r>
          </w:p>
          <w:p>
            <w:pPr>
              <w:pStyle w:val="11"/>
              <w:spacing w:before="45" w:line="302" w:lineRule="exact"/>
              <w:ind w:left="-136"/>
              <w:rPr>
                <w:sz w:val="24"/>
              </w:rPr>
            </w:pPr>
            <w:r>
              <w:rPr>
                <w:sz w:val="24"/>
              </w:rPr>
              <w:t>）</w:t>
            </w:r>
          </w:p>
        </w:tc>
        <w:tc>
          <w:tcPr>
            <w:tcW w:w="2359" w:type="dxa"/>
            <w:vMerge w:val="restart"/>
          </w:tcPr>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spacing w:before="5"/>
              <w:rPr>
                <w:rFonts w:ascii="Times New Roman"/>
                <w:sz w:val="28"/>
                <w:lang w:eastAsia="zh-CN"/>
              </w:rPr>
            </w:pPr>
          </w:p>
          <w:p>
            <w:pPr>
              <w:pStyle w:val="11"/>
              <w:spacing w:line="242" w:lineRule="auto"/>
              <w:ind w:left="1058" w:right="4" w:hanging="1044"/>
              <w:rPr>
                <w:sz w:val="24"/>
                <w:lang w:eastAsia="zh-CN"/>
              </w:rPr>
            </w:pPr>
            <w:r>
              <w:rPr>
                <w:spacing w:val="-10"/>
                <w:sz w:val="24"/>
                <w:lang w:eastAsia="zh-CN"/>
              </w:rPr>
              <w:t>苯、甲苯、二甲苯、噪</w:t>
            </w:r>
            <w:r>
              <w:rPr>
                <w:sz w:val="24"/>
                <w:lang w:eastAsia="zh-CN"/>
              </w:rPr>
              <w:t>声</w:t>
            </w:r>
          </w:p>
        </w:tc>
        <w:tc>
          <w:tcPr>
            <w:tcW w:w="1594" w:type="dxa"/>
            <w:vMerge w:val="restart"/>
          </w:tcPr>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spacing w:before="207"/>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088" w:type="dxa"/>
            <w:vMerge w:val="continue"/>
            <w:tcBorders>
              <w:top w:val="nil"/>
            </w:tcBorders>
          </w:tcPr>
          <w:p>
            <w:pPr>
              <w:rPr>
                <w:sz w:val="2"/>
                <w:szCs w:val="2"/>
              </w:rPr>
            </w:pPr>
          </w:p>
        </w:tc>
        <w:tc>
          <w:tcPr>
            <w:tcW w:w="3048" w:type="dxa"/>
          </w:tcPr>
          <w:p>
            <w:pPr>
              <w:pStyle w:val="11"/>
              <w:spacing w:before="16" w:line="305" w:lineRule="exact"/>
              <w:ind w:left="15"/>
              <w:rPr>
                <w:sz w:val="24"/>
                <w:lang w:eastAsia="zh-CN"/>
              </w:rPr>
            </w:pPr>
            <w:r>
              <w:rPr>
                <w:sz w:val="24"/>
                <w:lang w:eastAsia="zh-CN"/>
              </w:rPr>
              <w:t>内燃机及配件制造（B3412）</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 w:hRule="atLeast"/>
        </w:trPr>
        <w:tc>
          <w:tcPr>
            <w:tcW w:w="3088" w:type="dxa"/>
            <w:vMerge w:val="continue"/>
            <w:tcBorders>
              <w:top w:val="nil"/>
            </w:tcBorders>
          </w:tcPr>
          <w:p>
            <w:pPr>
              <w:rPr>
                <w:sz w:val="2"/>
                <w:szCs w:val="2"/>
                <w:lang w:eastAsia="zh-CN"/>
              </w:rPr>
            </w:pPr>
          </w:p>
        </w:tc>
        <w:tc>
          <w:tcPr>
            <w:tcW w:w="3048" w:type="dxa"/>
          </w:tcPr>
          <w:p>
            <w:pPr>
              <w:pStyle w:val="11"/>
              <w:spacing w:before="15" w:line="306" w:lineRule="exact"/>
              <w:ind w:left="15"/>
              <w:rPr>
                <w:sz w:val="24"/>
                <w:lang w:eastAsia="zh-CN"/>
              </w:rPr>
            </w:pPr>
            <w:r>
              <w:rPr>
                <w:sz w:val="24"/>
                <w:lang w:eastAsia="zh-CN"/>
              </w:rPr>
              <w:t>汽轮机及辅机制造（B3413）</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3088" w:type="dxa"/>
            <w:vMerge w:val="continue"/>
            <w:tcBorders>
              <w:top w:val="nil"/>
            </w:tcBorders>
          </w:tcPr>
          <w:p>
            <w:pPr>
              <w:rPr>
                <w:sz w:val="2"/>
                <w:szCs w:val="2"/>
                <w:lang w:eastAsia="zh-CN"/>
              </w:rPr>
            </w:pPr>
          </w:p>
        </w:tc>
        <w:tc>
          <w:tcPr>
            <w:tcW w:w="3048" w:type="dxa"/>
          </w:tcPr>
          <w:p>
            <w:pPr>
              <w:pStyle w:val="11"/>
              <w:spacing w:before="17" w:line="304" w:lineRule="exact"/>
              <w:ind w:left="15"/>
              <w:rPr>
                <w:sz w:val="24"/>
                <w:lang w:eastAsia="zh-CN"/>
              </w:rPr>
            </w:pPr>
            <w:r>
              <w:rPr>
                <w:sz w:val="24"/>
                <w:lang w:eastAsia="zh-CN"/>
              </w:rPr>
              <w:t>水轮机及辅机制造（B3414）</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lang w:eastAsia="zh-CN"/>
              </w:rPr>
            </w:pPr>
          </w:p>
        </w:tc>
        <w:tc>
          <w:tcPr>
            <w:tcW w:w="3048" w:type="dxa"/>
          </w:tcPr>
          <w:p>
            <w:pPr>
              <w:pStyle w:val="11"/>
              <w:spacing w:before="16" w:line="305" w:lineRule="exact"/>
              <w:ind w:left="15"/>
              <w:rPr>
                <w:sz w:val="24"/>
                <w:lang w:eastAsia="zh-CN"/>
              </w:rPr>
            </w:pPr>
            <w:r>
              <w:rPr>
                <w:sz w:val="24"/>
                <w:lang w:eastAsia="zh-CN"/>
              </w:rPr>
              <w:t>金属切削机床制造（B3421）</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hRule="atLeast"/>
        </w:trPr>
        <w:tc>
          <w:tcPr>
            <w:tcW w:w="3088" w:type="dxa"/>
            <w:vMerge w:val="continue"/>
            <w:tcBorders>
              <w:top w:val="nil"/>
            </w:tcBorders>
          </w:tcPr>
          <w:p>
            <w:pPr>
              <w:rPr>
                <w:sz w:val="2"/>
                <w:szCs w:val="2"/>
                <w:lang w:eastAsia="zh-CN"/>
              </w:rPr>
            </w:pPr>
          </w:p>
        </w:tc>
        <w:tc>
          <w:tcPr>
            <w:tcW w:w="3048" w:type="dxa"/>
          </w:tcPr>
          <w:p>
            <w:pPr>
              <w:pStyle w:val="11"/>
              <w:spacing w:before="18" w:line="304" w:lineRule="exact"/>
              <w:ind w:left="15"/>
              <w:rPr>
                <w:sz w:val="24"/>
                <w:lang w:eastAsia="zh-CN"/>
              </w:rPr>
            </w:pPr>
            <w:r>
              <w:rPr>
                <w:sz w:val="24"/>
                <w:lang w:eastAsia="zh-CN"/>
              </w:rPr>
              <w:t>金属成形机床制造（B3422）</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lang w:eastAsia="zh-CN"/>
              </w:rPr>
            </w:pPr>
          </w:p>
        </w:tc>
        <w:tc>
          <w:tcPr>
            <w:tcW w:w="3048" w:type="dxa"/>
          </w:tcPr>
          <w:p>
            <w:pPr>
              <w:pStyle w:val="11"/>
              <w:spacing w:before="16" w:line="304" w:lineRule="exact"/>
              <w:ind w:left="15"/>
              <w:rPr>
                <w:sz w:val="24"/>
              </w:rPr>
            </w:pPr>
            <w:r>
              <w:rPr>
                <w:sz w:val="24"/>
              </w:rPr>
              <w:t>铸造机械制造(B3423)</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1" w:hRule="atLeast"/>
        </w:trPr>
        <w:tc>
          <w:tcPr>
            <w:tcW w:w="3088" w:type="dxa"/>
            <w:vMerge w:val="continue"/>
            <w:tcBorders>
              <w:top w:val="nil"/>
            </w:tcBorders>
          </w:tcPr>
          <w:p>
            <w:pPr>
              <w:rPr>
                <w:sz w:val="2"/>
                <w:szCs w:val="2"/>
              </w:rPr>
            </w:pPr>
          </w:p>
        </w:tc>
        <w:tc>
          <w:tcPr>
            <w:tcW w:w="3048" w:type="dxa"/>
          </w:tcPr>
          <w:p>
            <w:pPr>
              <w:pStyle w:val="11"/>
              <w:spacing w:before="16"/>
              <w:ind w:left="15"/>
              <w:rPr>
                <w:sz w:val="24"/>
                <w:lang w:eastAsia="zh-CN"/>
              </w:rPr>
            </w:pPr>
            <w:r>
              <w:rPr>
                <w:sz w:val="24"/>
                <w:lang w:eastAsia="zh-CN"/>
              </w:rPr>
              <w:t>金属切割及焊接设备制造</w:t>
            </w:r>
          </w:p>
          <w:p>
            <w:pPr>
              <w:pStyle w:val="11"/>
              <w:spacing w:before="4" w:line="304" w:lineRule="exact"/>
              <w:ind w:left="15"/>
              <w:rPr>
                <w:sz w:val="24"/>
              </w:rPr>
            </w:pPr>
            <w:r>
              <w:rPr>
                <w:sz w:val="24"/>
              </w:rPr>
              <w:t>（B3424）</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trPr>
        <w:tc>
          <w:tcPr>
            <w:tcW w:w="3088" w:type="dxa"/>
            <w:vMerge w:val="continue"/>
            <w:tcBorders>
              <w:top w:val="nil"/>
            </w:tcBorders>
          </w:tcPr>
          <w:p>
            <w:pPr>
              <w:rPr>
                <w:sz w:val="2"/>
                <w:szCs w:val="2"/>
              </w:rPr>
            </w:pPr>
          </w:p>
        </w:tc>
        <w:tc>
          <w:tcPr>
            <w:tcW w:w="3048" w:type="dxa"/>
          </w:tcPr>
          <w:p>
            <w:pPr>
              <w:pStyle w:val="11"/>
              <w:spacing w:before="16"/>
              <w:ind w:left="15"/>
              <w:rPr>
                <w:sz w:val="24"/>
              </w:rPr>
            </w:pPr>
            <w:r>
              <w:rPr>
                <w:sz w:val="24"/>
              </w:rPr>
              <w:t>机床功能部件及附件制造</w:t>
            </w:r>
          </w:p>
          <w:p>
            <w:pPr>
              <w:pStyle w:val="11"/>
              <w:spacing w:before="5" w:line="305" w:lineRule="exact"/>
              <w:ind w:left="15"/>
              <w:rPr>
                <w:sz w:val="24"/>
              </w:rPr>
            </w:pPr>
            <w:r>
              <w:rPr>
                <w:sz w:val="24"/>
              </w:rPr>
              <w:t>（B3425）</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3088" w:type="dxa"/>
            <w:vMerge w:val="continue"/>
            <w:tcBorders>
              <w:top w:val="nil"/>
            </w:tcBorders>
          </w:tcPr>
          <w:p>
            <w:pPr>
              <w:rPr>
                <w:sz w:val="2"/>
                <w:szCs w:val="2"/>
              </w:rPr>
            </w:pPr>
          </w:p>
        </w:tc>
        <w:tc>
          <w:tcPr>
            <w:tcW w:w="3048" w:type="dxa"/>
          </w:tcPr>
          <w:p>
            <w:pPr>
              <w:pStyle w:val="11"/>
              <w:spacing w:before="15"/>
              <w:ind w:left="15"/>
              <w:rPr>
                <w:sz w:val="24"/>
                <w:lang w:eastAsia="zh-CN"/>
              </w:rPr>
            </w:pPr>
            <w:r>
              <w:rPr>
                <w:spacing w:val="-30"/>
                <w:sz w:val="24"/>
                <w:lang w:eastAsia="zh-CN"/>
              </w:rPr>
              <w:t>其 他 金 属 加 工 机 械 制 造</w:t>
            </w:r>
          </w:p>
          <w:p>
            <w:pPr>
              <w:pStyle w:val="11"/>
              <w:spacing w:before="5" w:line="304" w:lineRule="exact"/>
              <w:ind w:left="15"/>
              <w:rPr>
                <w:sz w:val="24"/>
                <w:lang w:eastAsia="zh-CN"/>
              </w:rPr>
            </w:pPr>
            <w:r>
              <w:rPr>
                <w:sz w:val="24"/>
                <w:lang w:eastAsia="zh-CN"/>
              </w:rPr>
              <w:t>（B3429）</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hRule="atLeast"/>
        </w:trPr>
        <w:tc>
          <w:tcPr>
            <w:tcW w:w="3088" w:type="dxa"/>
            <w:vMerge w:val="continue"/>
            <w:tcBorders>
              <w:top w:val="nil"/>
            </w:tcBorders>
          </w:tcPr>
          <w:p>
            <w:pPr>
              <w:rPr>
                <w:sz w:val="2"/>
                <w:szCs w:val="2"/>
                <w:lang w:eastAsia="zh-CN"/>
              </w:rPr>
            </w:pPr>
          </w:p>
        </w:tc>
        <w:tc>
          <w:tcPr>
            <w:tcW w:w="3048" w:type="dxa"/>
          </w:tcPr>
          <w:p>
            <w:pPr>
              <w:pStyle w:val="11"/>
              <w:spacing w:before="16" w:line="306" w:lineRule="exact"/>
              <w:ind w:left="15"/>
              <w:rPr>
                <w:sz w:val="24"/>
                <w:lang w:eastAsia="zh-CN"/>
              </w:rPr>
            </w:pPr>
            <w:r>
              <w:rPr>
                <w:sz w:val="24"/>
                <w:lang w:eastAsia="zh-CN"/>
              </w:rPr>
              <w:t>轻小型起重设备制造（B3431</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088" w:type="dxa"/>
            <w:vMerge w:val="continue"/>
            <w:tcBorders>
              <w:top w:val="nil"/>
            </w:tcBorders>
          </w:tcPr>
          <w:p>
            <w:pPr>
              <w:rPr>
                <w:sz w:val="2"/>
                <w:szCs w:val="2"/>
                <w:lang w:eastAsia="zh-CN"/>
              </w:rPr>
            </w:pPr>
          </w:p>
        </w:tc>
        <w:tc>
          <w:tcPr>
            <w:tcW w:w="3048" w:type="dxa"/>
          </w:tcPr>
          <w:p>
            <w:pPr>
              <w:pStyle w:val="11"/>
              <w:spacing w:before="17" w:line="302" w:lineRule="exact"/>
              <w:ind w:left="15"/>
              <w:rPr>
                <w:sz w:val="24"/>
                <w:lang w:eastAsia="zh-CN"/>
              </w:rPr>
            </w:pPr>
            <w:r>
              <w:rPr>
                <w:sz w:val="24"/>
                <w:lang w:eastAsia="zh-CN"/>
              </w:rPr>
              <w:t>生产专用起重机制造（B3432</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bl>
    <w:p>
      <w:pPr>
        <w:rPr>
          <w:sz w:val="2"/>
          <w:szCs w:val="2"/>
          <w:lang w:eastAsia="zh-CN"/>
        </w:rPr>
        <w:sectPr>
          <w:pgSz w:w="16840" w:h="11910" w:orient="landscape"/>
          <w:pgMar w:top="1100" w:right="1220" w:bottom="1080" w:left="1320" w:header="0" w:footer="895" w:gutter="0"/>
          <w:pgNumType w:fmt="numberInDash"/>
          <w:cols w:space="720" w:num="1"/>
        </w:sectPr>
      </w:pPr>
    </w:p>
    <w:p>
      <w:pPr>
        <w:pStyle w:val="3"/>
        <w:rPr>
          <w:rFonts w:ascii="Times New Roman"/>
          <w:sz w:val="20"/>
          <w:lang w:eastAsia="zh-CN"/>
        </w:rPr>
      </w:pPr>
    </w:p>
    <w:p>
      <w:pPr>
        <w:pStyle w:val="3"/>
        <w:rPr>
          <w:rFonts w:ascii="Times New Roman"/>
          <w:sz w:val="20"/>
          <w:lang w:eastAsia="zh-CN"/>
        </w:rPr>
      </w:pPr>
    </w:p>
    <w:p>
      <w:pPr>
        <w:pStyle w:val="3"/>
        <w:spacing w:before="1"/>
        <w:rPr>
          <w:rFonts w:ascii="Times New Roman"/>
          <w:sz w:val="20"/>
          <w:lang w:eastAsia="zh-CN"/>
        </w:rPr>
      </w:pPr>
    </w:p>
    <w:tbl>
      <w:tblPr>
        <w:tblStyle w:val="1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8"/>
        <w:gridCol w:w="3048"/>
        <w:gridCol w:w="3899"/>
        <w:gridCol w:w="2359"/>
        <w:gridCol w:w="1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088" w:type="dxa"/>
          </w:tcPr>
          <w:p>
            <w:pPr>
              <w:pStyle w:val="11"/>
              <w:spacing w:before="23"/>
              <w:ind w:left="316" w:right="305"/>
              <w:jc w:val="center"/>
              <w:rPr>
                <w:b/>
                <w:sz w:val="24"/>
              </w:rPr>
            </w:pPr>
            <w:r>
              <w:rPr>
                <w:b/>
                <w:sz w:val="24"/>
              </w:rPr>
              <w:t>重点行业</w:t>
            </w:r>
          </w:p>
        </w:tc>
        <w:tc>
          <w:tcPr>
            <w:tcW w:w="3048" w:type="dxa"/>
          </w:tcPr>
          <w:p>
            <w:pPr>
              <w:pStyle w:val="11"/>
              <w:spacing w:before="23"/>
              <w:ind w:left="82"/>
              <w:rPr>
                <w:b/>
                <w:sz w:val="24"/>
                <w:lang w:eastAsia="zh-CN"/>
              </w:rPr>
            </w:pPr>
            <w:r>
              <w:rPr>
                <w:b/>
                <w:sz w:val="24"/>
                <w:lang w:eastAsia="zh-CN"/>
              </w:rPr>
              <w:t>重点行业的具体中小类行业</w:t>
            </w:r>
          </w:p>
        </w:tc>
        <w:tc>
          <w:tcPr>
            <w:tcW w:w="3899" w:type="dxa"/>
          </w:tcPr>
          <w:p>
            <w:pPr>
              <w:pStyle w:val="11"/>
              <w:spacing w:before="23"/>
              <w:ind w:left="1167"/>
              <w:rPr>
                <w:b/>
                <w:sz w:val="24"/>
              </w:rPr>
            </w:pPr>
            <w:r>
              <w:rPr>
                <w:b/>
                <w:sz w:val="24"/>
              </w:rPr>
              <w:t>重点岗位/环节</w:t>
            </w:r>
          </w:p>
        </w:tc>
        <w:tc>
          <w:tcPr>
            <w:tcW w:w="2359" w:type="dxa"/>
          </w:tcPr>
          <w:p>
            <w:pPr>
              <w:pStyle w:val="11"/>
              <w:spacing w:before="23"/>
              <w:ind w:left="78" w:right="66"/>
              <w:jc w:val="center"/>
              <w:rPr>
                <w:b/>
                <w:sz w:val="24"/>
              </w:rPr>
            </w:pPr>
            <w:r>
              <w:rPr>
                <w:b/>
                <w:sz w:val="24"/>
              </w:rPr>
              <w:t>必监测因素</w:t>
            </w:r>
          </w:p>
        </w:tc>
        <w:tc>
          <w:tcPr>
            <w:tcW w:w="1594" w:type="dxa"/>
          </w:tcPr>
          <w:p>
            <w:pPr>
              <w:pStyle w:val="11"/>
              <w:spacing w:before="23"/>
              <w:ind w:left="56" w:right="42"/>
              <w:jc w:val="center"/>
              <w:rPr>
                <w:b/>
                <w:sz w:val="24"/>
              </w:rPr>
            </w:pPr>
            <w:r>
              <w:rPr>
                <w:b/>
                <w:sz w:val="24"/>
              </w:rPr>
              <w:t>可选监测因素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restart"/>
          </w:tcPr>
          <w:p>
            <w:pPr>
              <w:pStyle w:val="11"/>
              <w:rPr>
                <w:rFonts w:ascii="Times New Roman"/>
              </w:rPr>
            </w:pPr>
          </w:p>
        </w:tc>
        <w:tc>
          <w:tcPr>
            <w:tcW w:w="3048" w:type="dxa"/>
          </w:tcPr>
          <w:p>
            <w:pPr>
              <w:pStyle w:val="11"/>
              <w:spacing w:before="16" w:line="305" w:lineRule="exact"/>
              <w:ind w:left="15"/>
              <w:rPr>
                <w:sz w:val="24"/>
                <w:lang w:eastAsia="zh-CN"/>
              </w:rPr>
            </w:pPr>
            <w:r>
              <w:rPr>
                <w:sz w:val="24"/>
                <w:lang w:eastAsia="zh-CN"/>
              </w:rPr>
              <w:t>生产专用车辆制造（B3433）</w:t>
            </w:r>
          </w:p>
        </w:tc>
        <w:tc>
          <w:tcPr>
            <w:tcW w:w="3899" w:type="dxa"/>
            <w:vMerge w:val="restart"/>
          </w:tcPr>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rPr>
                <w:rFonts w:ascii="Times New Roman"/>
                <w:sz w:val="24"/>
                <w:lang w:eastAsia="zh-CN"/>
              </w:rPr>
            </w:pPr>
          </w:p>
          <w:p>
            <w:pPr>
              <w:pStyle w:val="11"/>
              <w:spacing w:before="7"/>
              <w:rPr>
                <w:rFonts w:ascii="Times New Roman"/>
                <w:sz w:val="30"/>
                <w:lang w:eastAsia="zh-CN"/>
              </w:rPr>
            </w:pPr>
          </w:p>
          <w:p>
            <w:pPr>
              <w:pStyle w:val="11"/>
              <w:ind w:left="-136"/>
              <w:rPr>
                <w:sz w:val="24"/>
              </w:rPr>
            </w:pPr>
            <w:r>
              <w:rPr>
                <w:sz w:val="24"/>
              </w:rPr>
              <w:t>）</w:t>
            </w:r>
          </w:p>
        </w:tc>
        <w:tc>
          <w:tcPr>
            <w:tcW w:w="2359" w:type="dxa"/>
            <w:vMerge w:val="restart"/>
          </w:tcPr>
          <w:p>
            <w:pPr>
              <w:pStyle w:val="11"/>
              <w:rPr>
                <w:rFonts w:ascii="Times New Roman"/>
              </w:rPr>
            </w:pPr>
          </w:p>
        </w:tc>
        <w:tc>
          <w:tcPr>
            <w:tcW w:w="1594" w:type="dxa"/>
            <w:vMerge w:val="restart"/>
          </w:tcPr>
          <w:p>
            <w:pPr>
              <w:pStyle w:val="1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088" w:type="dxa"/>
            <w:vMerge w:val="continue"/>
            <w:tcBorders>
              <w:top w:val="nil"/>
            </w:tcBorders>
          </w:tcPr>
          <w:p>
            <w:pPr>
              <w:rPr>
                <w:sz w:val="2"/>
                <w:szCs w:val="2"/>
              </w:rPr>
            </w:pPr>
          </w:p>
        </w:tc>
        <w:tc>
          <w:tcPr>
            <w:tcW w:w="3048" w:type="dxa"/>
          </w:tcPr>
          <w:p>
            <w:pPr>
              <w:pStyle w:val="11"/>
              <w:spacing w:before="17" w:line="304" w:lineRule="exact"/>
              <w:ind w:left="15"/>
              <w:rPr>
                <w:sz w:val="24"/>
                <w:lang w:eastAsia="zh-CN"/>
              </w:rPr>
            </w:pPr>
            <w:r>
              <w:rPr>
                <w:sz w:val="24"/>
                <w:lang w:eastAsia="zh-CN"/>
              </w:rPr>
              <w:t>连续搬运设备制造（B3434）</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3088" w:type="dxa"/>
            <w:vMerge w:val="continue"/>
            <w:tcBorders>
              <w:top w:val="nil"/>
            </w:tcBorders>
          </w:tcPr>
          <w:p>
            <w:pPr>
              <w:rPr>
                <w:sz w:val="2"/>
                <w:szCs w:val="2"/>
                <w:lang w:eastAsia="zh-CN"/>
              </w:rPr>
            </w:pPr>
          </w:p>
        </w:tc>
        <w:tc>
          <w:tcPr>
            <w:tcW w:w="3048" w:type="dxa"/>
          </w:tcPr>
          <w:p>
            <w:pPr>
              <w:pStyle w:val="11"/>
              <w:spacing w:before="16"/>
              <w:ind w:left="15"/>
              <w:rPr>
                <w:sz w:val="24"/>
                <w:lang w:eastAsia="zh-CN"/>
              </w:rPr>
            </w:pPr>
            <w:r>
              <w:rPr>
                <w:spacing w:val="-12"/>
                <w:sz w:val="24"/>
                <w:lang w:eastAsia="zh-CN"/>
              </w:rPr>
              <w:t>电梯、自动扶梯及升降机制造</w:t>
            </w:r>
          </w:p>
          <w:p>
            <w:pPr>
              <w:pStyle w:val="11"/>
              <w:spacing w:before="4" w:line="304" w:lineRule="exact"/>
              <w:ind w:left="15"/>
              <w:rPr>
                <w:sz w:val="24"/>
              </w:rPr>
            </w:pPr>
            <w:r>
              <w:rPr>
                <w:sz w:val="24"/>
              </w:rPr>
              <w:t>（B3435）</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6" w:line="304" w:lineRule="exact"/>
              <w:ind w:left="15"/>
              <w:rPr>
                <w:sz w:val="24"/>
              </w:rPr>
            </w:pPr>
            <w:r>
              <w:rPr>
                <w:sz w:val="24"/>
              </w:rPr>
              <w:t>客运索道制造（B3436）</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088" w:type="dxa"/>
            <w:vMerge w:val="continue"/>
            <w:tcBorders>
              <w:top w:val="nil"/>
            </w:tcBorders>
          </w:tcPr>
          <w:p>
            <w:pPr>
              <w:rPr>
                <w:sz w:val="2"/>
                <w:szCs w:val="2"/>
              </w:rPr>
            </w:pPr>
          </w:p>
        </w:tc>
        <w:tc>
          <w:tcPr>
            <w:tcW w:w="3048" w:type="dxa"/>
          </w:tcPr>
          <w:p>
            <w:pPr>
              <w:pStyle w:val="11"/>
              <w:spacing w:before="16" w:line="306" w:lineRule="exact"/>
              <w:ind w:left="15"/>
              <w:rPr>
                <w:sz w:val="24"/>
                <w:lang w:eastAsia="zh-CN"/>
              </w:rPr>
            </w:pPr>
            <w:r>
              <w:rPr>
                <w:sz w:val="24"/>
                <w:lang w:eastAsia="zh-CN"/>
              </w:rPr>
              <w:t>机械式停车设备制造（B3437</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3088" w:type="dxa"/>
            <w:vMerge w:val="continue"/>
            <w:tcBorders>
              <w:top w:val="nil"/>
            </w:tcBorders>
          </w:tcPr>
          <w:p>
            <w:pPr>
              <w:rPr>
                <w:sz w:val="2"/>
                <w:szCs w:val="2"/>
                <w:lang w:eastAsia="zh-CN"/>
              </w:rPr>
            </w:pPr>
          </w:p>
        </w:tc>
        <w:tc>
          <w:tcPr>
            <w:tcW w:w="3048" w:type="dxa"/>
          </w:tcPr>
          <w:p>
            <w:pPr>
              <w:pStyle w:val="11"/>
              <w:spacing w:before="17"/>
              <w:ind w:left="15"/>
              <w:rPr>
                <w:sz w:val="24"/>
                <w:lang w:eastAsia="zh-CN"/>
              </w:rPr>
            </w:pPr>
            <w:r>
              <w:rPr>
                <w:spacing w:val="-30"/>
                <w:sz w:val="24"/>
                <w:lang w:eastAsia="zh-CN"/>
              </w:rPr>
              <w:t>其 他 物 料 搬 运 设 备 制 造</w:t>
            </w:r>
          </w:p>
          <w:p>
            <w:pPr>
              <w:pStyle w:val="11"/>
              <w:spacing w:before="2" w:line="306" w:lineRule="exact"/>
              <w:ind w:left="15"/>
              <w:rPr>
                <w:sz w:val="24"/>
                <w:lang w:eastAsia="zh-CN"/>
              </w:rPr>
            </w:pPr>
            <w:r>
              <w:rPr>
                <w:sz w:val="24"/>
                <w:lang w:eastAsia="zh-CN"/>
              </w:rPr>
              <w:t>（B3439）</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tcPr>
          <w:p>
            <w:pPr>
              <w:pStyle w:val="11"/>
              <w:spacing w:before="17" w:line="304" w:lineRule="exact"/>
              <w:ind w:left="323" w:right="305"/>
              <w:jc w:val="center"/>
              <w:rPr>
                <w:b/>
                <w:sz w:val="24"/>
                <w:lang w:eastAsia="zh-CN"/>
              </w:rPr>
            </w:pPr>
            <w:r>
              <w:rPr>
                <w:b/>
                <w:sz w:val="24"/>
                <w:lang w:eastAsia="zh-CN"/>
              </w:rPr>
              <w:t>电气机械和器材制造业</w:t>
            </w:r>
          </w:p>
        </w:tc>
        <w:tc>
          <w:tcPr>
            <w:tcW w:w="3048" w:type="dxa"/>
          </w:tcPr>
          <w:p>
            <w:pPr>
              <w:pStyle w:val="11"/>
              <w:spacing w:before="17" w:line="304" w:lineRule="exact"/>
              <w:ind w:left="15"/>
              <w:rPr>
                <w:sz w:val="24"/>
              </w:rPr>
            </w:pPr>
            <w:r>
              <w:rPr>
                <w:sz w:val="24"/>
              </w:rPr>
              <w:t>铅蓄电池制造（C3843）</w:t>
            </w:r>
          </w:p>
        </w:tc>
        <w:tc>
          <w:tcPr>
            <w:tcW w:w="3899" w:type="dxa"/>
          </w:tcPr>
          <w:p>
            <w:pPr>
              <w:pStyle w:val="11"/>
              <w:spacing w:before="17" w:line="304" w:lineRule="exact"/>
              <w:ind w:left="15"/>
              <w:rPr>
                <w:sz w:val="24"/>
                <w:lang w:eastAsia="zh-CN"/>
              </w:rPr>
            </w:pPr>
            <w:r>
              <w:rPr>
                <w:sz w:val="24"/>
                <w:lang w:eastAsia="zh-CN"/>
              </w:rPr>
              <w:t>铅粉制造、板栅铸造、涂板淋酸</w:t>
            </w:r>
          </w:p>
        </w:tc>
        <w:tc>
          <w:tcPr>
            <w:tcW w:w="2359" w:type="dxa"/>
          </w:tcPr>
          <w:p>
            <w:pPr>
              <w:pStyle w:val="11"/>
              <w:spacing w:before="17" w:line="304" w:lineRule="exact"/>
              <w:ind w:left="78" w:right="71"/>
              <w:jc w:val="center"/>
              <w:rPr>
                <w:sz w:val="24"/>
              </w:rPr>
            </w:pPr>
            <w:r>
              <w:rPr>
                <w:sz w:val="24"/>
              </w:rPr>
              <w:t>铅、噪声</w:t>
            </w:r>
          </w:p>
        </w:tc>
        <w:tc>
          <w:tcPr>
            <w:tcW w:w="1594" w:type="dxa"/>
          </w:tcPr>
          <w:p>
            <w:pPr>
              <w:pStyle w:val="11"/>
              <w:spacing w:before="17" w:line="304" w:lineRule="exact"/>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restart"/>
          </w:tcPr>
          <w:p>
            <w:pPr>
              <w:pStyle w:val="11"/>
              <w:spacing w:before="10"/>
              <w:rPr>
                <w:rFonts w:ascii="Times New Roman"/>
                <w:sz w:val="31"/>
                <w:lang w:eastAsia="zh-CN"/>
              </w:rPr>
            </w:pPr>
          </w:p>
          <w:p>
            <w:pPr>
              <w:pStyle w:val="11"/>
              <w:ind w:left="283"/>
              <w:rPr>
                <w:b/>
                <w:sz w:val="12"/>
                <w:lang w:eastAsia="zh-CN"/>
              </w:rPr>
            </w:pPr>
            <w:r>
              <w:rPr>
                <w:b/>
                <w:sz w:val="24"/>
                <w:lang w:eastAsia="zh-CN"/>
              </w:rPr>
              <w:t>印刷和记录媒介复制业</w:t>
            </w:r>
            <w:r>
              <w:rPr>
                <w:b/>
                <w:position w:val="12"/>
                <w:sz w:val="12"/>
                <w:lang w:eastAsia="zh-CN"/>
              </w:rPr>
              <w:t>**</w:t>
            </w:r>
          </w:p>
        </w:tc>
        <w:tc>
          <w:tcPr>
            <w:tcW w:w="3048" w:type="dxa"/>
          </w:tcPr>
          <w:p>
            <w:pPr>
              <w:pStyle w:val="11"/>
              <w:spacing w:before="16" w:line="305" w:lineRule="exact"/>
              <w:ind w:left="15"/>
              <w:rPr>
                <w:sz w:val="24"/>
              </w:rPr>
            </w:pPr>
            <w:r>
              <w:rPr>
                <w:sz w:val="24"/>
              </w:rPr>
              <w:t>书、报刊印刷（C2311）</w:t>
            </w:r>
          </w:p>
        </w:tc>
        <w:tc>
          <w:tcPr>
            <w:tcW w:w="3899" w:type="dxa"/>
            <w:vMerge w:val="restart"/>
          </w:tcPr>
          <w:p>
            <w:pPr>
              <w:pStyle w:val="11"/>
              <w:spacing w:before="208" w:line="310" w:lineRule="atLeast"/>
              <w:ind w:left="15" w:right="2"/>
              <w:rPr>
                <w:sz w:val="24"/>
                <w:lang w:eastAsia="zh-CN"/>
              </w:rPr>
            </w:pPr>
            <w:r>
              <w:rPr>
                <w:sz w:val="24"/>
                <w:lang w:eastAsia="zh-CN"/>
              </w:rPr>
              <w:t>印刷、调油、点胶、清洗、粘合、烫金、覆膜</w:t>
            </w:r>
          </w:p>
          <w:p>
            <w:pPr>
              <w:pStyle w:val="11"/>
              <w:spacing w:line="196" w:lineRule="exact"/>
              <w:ind w:left="-136"/>
              <w:rPr>
                <w:sz w:val="24"/>
              </w:rPr>
            </w:pPr>
            <w:r>
              <w:rPr>
                <w:sz w:val="24"/>
              </w:rPr>
              <w:t>）</w:t>
            </w:r>
          </w:p>
        </w:tc>
        <w:tc>
          <w:tcPr>
            <w:tcW w:w="2359" w:type="dxa"/>
            <w:vMerge w:val="restart"/>
          </w:tcPr>
          <w:p>
            <w:pPr>
              <w:pStyle w:val="11"/>
              <w:spacing w:before="55" w:line="242" w:lineRule="auto"/>
              <w:ind w:left="14" w:right="2" w:hanging="3"/>
              <w:jc w:val="center"/>
              <w:rPr>
                <w:sz w:val="24"/>
                <w:lang w:eastAsia="zh-CN"/>
              </w:rPr>
            </w:pPr>
            <w:r>
              <w:rPr>
                <w:spacing w:val="-10"/>
                <w:sz w:val="24"/>
                <w:lang w:eastAsia="zh-CN"/>
              </w:rPr>
              <w:t>苯、甲苯、二甲苯、乙</w:t>
            </w:r>
            <w:r>
              <w:rPr>
                <w:spacing w:val="-13"/>
                <w:sz w:val="24"/>
                <w:lang w:eastAsia="zh-CN"/>
              </w:rPr>
              <w:t>苯、正己烷、</w:t>
            </w:r>
            <w:r>
              <w:rPr>
                <w:sz w:val="24"/>
                <w:lang w:eastAsia="zh-CN"/>
              </w:rPr>
              <w:t>1,2-</w:t>
            </w:r>
            <w:r>
              <w:rPr>
                <w:spacing w:val="-9"/>
                <w:sz w:val="24"/>
                <w:lang w:eastAsia="zh-CN"/>
              </w:rPr>
              <w:t>二氯</w:t>
            </w:r>
            <w:r>
              <w:rPr>
                <w:sz w:val="24"/>
                <w:lang w:eastAsia="zh-CN"/>
              </w:rPr>
              <w:t>乙烷、铅、噪声</w:t>
            </w:r>
          </w:p>
        </w:tc>
        <w:tc>
          <w:tcPr>
            <w:tcW w:w="1594" w:type="dxa"/>
            <w:vMerge w:val="restart"/>
          </w:tcPr>
          <w:p>
            <w:pPr>
              <w:pStyle w:val="11"/>
              <w:rPr>
                <w:rFonts w:ascii="Times New Roman"/>
                <w:sz w:val="24"/>
                <w:lang w:eastAsia="zh-CN"/>
              </w:rPr>
            </w:pPr>
          </w:p>
          <w:p>
            <w:pPr>
              <w:pStyle w:val="11"/>
              <w:rPr>
                <w:rFonts w:ascii="Times New Roman"/>
                <w:sz w:val="24"/>
                <w:lang w:eastAsia="zh-CN"/>
              </w:rPr>
            </w:pPr>
          </w:p>
          <w:p>
            <w:pPr>
              <w:pStyle w:val="11"/>
              <w:spacing w:before="9"/>
              <w:rPr>
                <w:rFonts w:ascii="Times New Roman"/>
                <w:sz w:val="29"/>
                <w:lang w:eastAsia="zh-CN"/>
              </w:rPr>
            </w:pPr>
          </w:p>
          <w:p>
            <w:pPr>
              <w:pStyle w:val="11"/>
              <w:ind w:left="316"/>
              <w:rPr>
                <w:sz w:val="24"/>
              </w:rPr>
            </w:pPr>
            <w:r>
              <w:rPr>
                <w:sz w:val="24"/>
              </w:rPr>
              <w:t>三氯乙烯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5" w:line="306" w:lineRule="exact"/>
              <w:ind w:left="15"/>
              <w:rPr>
                <w:sz w:val="24"/>
              </w:rPr>
            </w:pPr>
            <w:r>
              <w:rPr>
                <w:sz w:val="24"/>
              </w:rPr>
              <w:t>本册印制（C2312）</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6" w:line="304" w:lineRule="exact"/>
              <w:ind w:left="15"/>
              <w:rPr>
                <w:sz w:val="24"/>
                <w:lang w:eastAsia="zh-CN"/>
              </w:rPr>
            </w:pPr>
            <w:r>
              <w:rPr>
                <w:sz w:val="24"/>
                <w:lang w:eastAsia="zh-CN"/>
              </w:rPr>
              <w:t>包装装潢及其他印刷（C2319</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restart"/>
          </w:tcPr>
          <w:p>
            <w:pPr>
              <w:pStyle w:val="11"/>
              <w:spacing w:before="10"/>
              <w:rPr>
                <w:rFonts w:ascii="Times New Roman"/>
                <w:sz w:val="31"/>
                <w:lang w:eastAsia="zh-CN"/>
              </w:rPr>
            </w:pPr>
          </w:p>
          <w:p>
            <w:pPr>
              <w:pStyle w:val="11"/>
              <w:ind w:left="883"/>
              <w:rPr>
                <w:b/>
                <w:sz w:val="12"/>
              </w:rPr>
            </w:pPr>
            <w:r>
              <w:rPr>
                <w:b/>
                <w:sz w:val="24"/>
              </w:rPr>
              <w:t>家具制造业</w:t>
            </w:r>
            <w:r>
              <w:rPr>
                <w:b/>
                <w:position w:val="12"/>
                <w:sz w:val="12"/>
              </w:rPr>
              <w:t>**</w:t>
            </w:r>
          </w:p>
        </w:tc>
        <w:tc>
          <w:tcPr>
            <w:tcW w:w="3048" w:type="dxa"/>
          </w:tcPr>
          <w:p>
            <w:pPr>
              <w:pStyle w:val="11"/>
              <w:spacing w:before="16" w:line="305" w:lineRule="exact"/>
              <w:ind w:left="15"/>
              <w:rPr>
                <w:sz w:val="24"/>
              </w:rPr>
            </w:pPr>
            <w:r>
              <w:rPr>
                <w:sz w:val="24"/>
              </w:rPr>
              <w:t>木质家具制造（C2110）</w:t>
            </w:r>
          </w:p>
        </w:tc>
        <w:tc>
          <w:tcPr>
            <w:tcW w:w="3899" w:type="dxa"/>
            <w:vMerge w:val="restart"/>
          </w:tcPr>
          <w:p>
            <w:pPr>
              <w:pStyle w:val="11"/>
              <w:spacing w:before="213" w:line="242" w:lineRule="auto"/>
              <w:ind w:left="15" w:right="2"/>
              <w:rPr>
                <w:sz w:val="24"/>
                <w:lang w:eastAsia="zh-CN"/>
              </w:rPr>
            </w:pPr>
            <w:r>
              <w:rPr>
                <w:sz w:val="24"/>
                <w:lang w:eastAsia="zh-CN"/>
              </w:rPr>
              <w:t>调漆、喷漆、喷（刷）胶、油膜、修色、清洁</w:t>
            </w:r>
          </w:p>
        </w:tc>
        <w:tc>
          <w:tcPr>
            <w:tcW w:w="2359" w:type="dxa"/>
            <w:vMerge w:val="restart"/>
          </w:tcPr>
          <w:p>
            <w:pPr>
              <w:pStyle w:val="11"/>
              <w:spacing w:before="57" w:line="242" w:lineRule="auto"/>
              <w:ind w:left="14" w:right="2" w:hanging="3"/>
              <w:jc w:val="center"/>
              <w:rPr>
                <w:sz w:val="24"/>
                <w:lang w:eastAsia="zh-CN"/>
              </w:rPr>
            </w:pPr>
            <w:r>
              <w:rPr>
                <w:spacing w:val="-10"/>
                <w:sz w:val="24"/>
                <w:lang w:eastAsia="zh-CN"/>
              </w:rPr>
              <w:t>苯、甲苯、二甲苯、乙</w:t>
            </w:r>
            <w:r>
              <w:rPr>
                <w:spacing w:val="-18"/>
                <w:sz w:val="24"/>
                <w:lang w:eastAsia="zh-CN"/>
              </w:rPr>
              <w:t>苯、</w:t>
            </w:r>
            <w:r>
              <w:rPr>
                <w:sz w:val="24"/>
                <w:lang w:eastAsia="zh-CN"/>
              </w:rPr>
              <w:t>1,2-</w:t>
            </w:r>
            <w:r>
              <w:rPr>
                <w:spacing w:val="-9"/>
                <w:sz w:val="24"/>
                <w:lang w:eastAsia="zh-CN"/>
              </w:rPr>
              <w:t>二氯乙烷、噪</w:t>
            </w:r>
            <w:r>
              <w:rPr>
                <w:sz w:val="24"/>
                <w:lang w:eastAsia="zh-CN"/>
              </w:rPr>
              <w:t>声</w:t>
            </w:r>
          </w:p>
        </w:tc>
        <w:tc>
          <w:tcPr>
            <w:tcW w:w="1594"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lang w:eastAsia="zh-CN"/>
              </w:rPr>
            </w:pPr>
          </w:p>
        </w:tc>
        <w:tc>
          <w:tcPr>
            <w:tcW w:w="3048" w:type="dxa"/>
          </w:tcPr>
          <w:p>
            <w:pPr>
              <w:pStyle w:val="11"/>
              <w:spacing w:before="18" w:line="304" w:lineRule="exact"/>
              <w:ind w:left="15"/>
              <w:rPr>
                <w:sz w:val="24"/>
              </w:rPr>
            </w:pPr>
            <w:r>
              <w:rPr>
                <w:sz w:val="24"/>
              </w:rPr>
              <w:t>竹、藤家具制造（C2120）</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6" w:line="305" w:lineRule="exact"/>
              <w:ind w:left="15"/>
              <w:rPr>
                <w:sz w:val="24"/>
              </w:rPr>
            </w:pPr>
            <w:r>
              <w:rPr>
                <w:sz w:val="24"/>
              </w:rPr>
              <w:t>金属家具制造（C2130）</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088" w:type="dxa"/>
            <w:vMerge w:val="restart"/>
          </w:tcPr>
          <w:p>
            <w:pPr>
              <w:pStyle w:val="11"/>
              <w:rPr>
                <w:rFonts w:ascii="Times New Roman"/>
                <w:sz w:val="24"/>
                <w:lang w:eastAsia="zh-CN"/>
              </w:rPr>
            </w:pPr>
          </w:p>
          <w:p>
            <w:pPr>
              <w:pStyle w:val="11"/>
              <w:spacing w:before="179"/>
              <w:ind w:left="223"/>
              <w:rPr>
                <w:b/>
                <w:sz w:val="24"/>
                <w:lang w:eastAsia="zh-CN"/>
              </w:rPr>
            </w:pPr>
            <w:r>
              <w:rPr>
                <w:b/>
                <w:sz w:val="24"/>
                <w:lang w:eastAsia="zh-CN"/>
              </w:rPr>
              <w:t>电力、热力生产和供应业</w:t>
            </w:r>
          </w:p>
        </w:tc>
        <w:tc>
          <w:tcPr>
            <w:tcW w:w="3048" w:type="dxa"/>
          </w:tcPr>
          <w:p>
            <w:pPr>
              <w:pStyle w:val="11"/>
              <w:spacing w:before="59"/>
              <w:ind w:left="15"/>
              <w:rPr>
                <w:sz w:val="24"/>
              </w:rPr>
            </w:pPr>
            <w:r>
              <w:rPr>
                <w:sz w:val="24"/>
              </w:rPr>
              <w:t>火力发电（D4411）</w:t>
            </w:r>
          </w:p>
        </w:tc>
        <w:tc>
          <w:tcPr>
            <w:tcW w:w="3899" w:type="dxa"/>
            <w:vMerge w:val="restart"/>
          </w:tcPr>
          <w:p>
            <w:pPr>
              <w:pStyle w:val="11"/>
              <w:spacing w:before="2"/>
              <w:rPr>
                <w:rFonts w:ascii="Times New Roman"/>
                <w:sz w:val="26"/>
                <w:lang w:eastAsia="zh-CN"/>
              </w:rPr>
            </w:pPr>
          </w:p>
          <w:p>
            <w:pPr>
              <w:pStyle w:val="11"/>
              <w:spacing w:line="242" w:lineRule="auto"/>
              <w:ind w:left="15" w:right="2"/>
              <w:rPr>
                <w:sz w:val="24"/>
                <w:lang w:eastAsia="zh-CN"/>
              </w:rPr>
            </w:pPr>
            <w:r>
              <w:rPr>
                <w:sz w:val="24"/>
                <w:lang w:eastAsia="zh-CN"/>
              </w:rPr>
              <w:t>输煤工、锅炉巡检、汽机巡检、电汽巡检、除灰巡检、灰库装卸操作工</w:t>
            </w:r>
          </w:p>
        </w:tc>
        <w:tc>
          <w:tcPr>
            <w:tcW w:w="2359" w:type="dxa"/>
            <w:vMerge w:val="restart"/>
          </w:tcPr>
          <w:p>
            <w:pPr>
              <w:pStyle w:val="11"/>
              <w:rPr>
                <w:rFonts w:ascii="Times New Roman"/>
                <w:sz w:val="24"/>
                <w:lang w:eastAsia="zh-CN"/>
              </w:rPr>
            </w:pPr>
          </w:p>
          <w:p>
            <w:pPr>
              <w:pStyle w:val="11"/>
              <w:spacing w:before="179"/>
              <w:ind w:left="218"/>
              <w:rPr>
                <w:sz w:val="24"/>
              </w:rPr>
            </w:pPr>
            <w:r>
              <w:rPr>
                <w:sz w:val="24"/>
              </w:rPr>
              <w:t>煤尘、矽尘、噪声</w:t>
            </w:r>
          </w:p>
        </w:tc>
        <w:tc>
          <w:tcPr>
            <w:tcW w:w="1594" w:type="dxa"/>
            <w:vMerge w:val="restart"/>
          </w:tcPr>
          <w:p>
            <w:pPr>
              <w:pStyle w:val="11"/>
              <w:rPr>
                <w:rFonts w:ascii="Times New Roman"/>
                <w:sz w:val="24"/>
              </w:rPr>
            </w:pPr>
          </w:p>
          <w:p>
            <w:pPr>
              <w:pStyle w:val="11"/>
              <w:spacing w:before="179"/>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088" w:type="dxa"/>
            <w:vMerge w:val="continue"/>
            <w:tcBorders>
              <w:top w:val="nil"/>
            </w:tcBorders>
          </w:tcPr>
          <w:p>
            <w:pPr>
              <w:rPr>
                <w:sz w:val="2"/>
                <w:szCs w:val="2"/>
              </w:rPr>
            </w:pPr>
          </w:p>
        </w:tc>
        <w:tc>
          <w:tcPr>
            <w:tcW w:w="3048" w:type="dxa"/>
          </w:tcPr>
          <w:p>
            <w:pPr>
              <w:pStyle w:val="11"/>
              <w:spacing w:before="59"/>
              <w:ind w:left="15"/>
              <w:rPr>
                <w:sz w:val="24"/>
              </w:rPr>
            </w:pPr>
            <w:r>
              <w:rPr>
                <w:sz w:val="24"/>
              </w:rPr>
              <w:t>热电联产（D4412）</w:t>
            </w:r>
          </w:p>
        </w:tc>
        <w:tc>
          <w:tcPr>
            <w:tcW w:w="3899" w:type="dxa"/>
            <w:vMerge w:val="continue"/>
            <w:tcBorders>
              <w:top w:val="nil"/>
            </w:tcBorders>
          </w:tcPr>
          <w:p>
            <w:pPr>
              <w:rPr>
                <w:sz w:val="2"/>
                <w:szCs w:val="2"/>
              </w:rPr>
            </w:pPr>
          </w:p>
        </w:tc>
        <w:tc>
          <w:tcPr>
            <w:tcW w:w="2359" w:type="dxa"/>
            <w:vMerge w:val="continue"/>
            <w:tcBorders>
              <w:top w:val="nil"/>
            </w:tcBorders>
          </w:tcPr>
          <w:p>
            <w:pPr>
              <w:rPr>
                <w:sz w:val="2"/>
                <w:szCs w:val="2"/>
              </w:rPr>
            </w:pPr>
          </w:p>
        </w:tc>
        <w:tc>
          <w:tcPr>
            <w:tcW w:w="15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088" w:type="dxa"/>
            <w:vMerge w:val="continue"/>
            <w:tcBorders>
              <w:top w:val="nil"/>
            </w:tcBorders>
          </w:tcPr>
          <w:p>
            <w:pPr>
              <w:rPr>
                <w:sz w:val="2"/>
                <w:szCs w:val="2"/>
              </w:rPr>
            </w:pPr>
          </w:p>
        </w:tc>
        <w:tc>
          <w:tcPr>
            <w:tcW w:w="3048" w:type="dxa"/>
          </w:tcPr>
          <w:p>
            <w:pPr>
              <w:pStyle w:val="11"/>
              <w:spacing w:before="17" w:line="304" w:lineRule="exact"/>
              <w:ind w:left="15"/>
              <w:rPr>
                <w:sz w:val="24"/>
                <w:lang w:eastAsia="zh-CN"/>
              </w:rPr>
            </w:pPr>
            <w:r>
              <w:rPr>
                <w:sz w:val="24"/>
                <w:lang w:eastAsia="zh-CN"/>
              </w:rPr>
              <w:t>热力生产和供应（D4430）</w:t>
            </w:r>
          </w:p>
        </w:tc>
        <w:tc>
          <w:tcPr>
            <w:tcW w:w="3899" w:type="dxa"/>
            <w:vMerge w:val="continue"/>
            <w:tcBorders>
              <w:top w:val="nil"/>
            </w:tcBorders>
          </w:tcPr>
          <w:p>
            <w:pPr>
              <w:rPr>
                <w:sz w:val="2"/>
                <w:szCs w:val="2"/>
                <w:lang w:eastAsia="zh-CN"/>
              </w:rPr>
            </w:pPr>
          </w:p>
        </w:tc>
        <w:tc>
          <w:tcPr>
            <w:tcW w:w="2359" w:type="dxa"/>
            <w:vMerge w:val="continue"/>
            <w:tcBorders>
              <w:top w:val="nil"/>
            </w:tcBorders>
          </w:tcPr>
          <w:p>
            <w:pPr>
              <w:rPr>
                <w:sz w:val="2"/>
                <w:szCs w:val="2"/>
                <w:lang w:eastAsia="zh-CN"/>
              </w:rPr>
            </w:pPr>
          </w:p>
        </w:tc>
        <w:tc>
          <w:tcPr>
            <w:tcW w:w="1594" w:type="dxa"/>
            <w:vMerge w:val="continue"/>
            <w:tcBorders>
              <w:top w:val="nil"/>
            </w:tcBorders>
          </w:tcPr>
          <w:p>
            <w:pPr>
              <w:rPr>
                <w:sz w:val="2"/>
                <w:szCs w:val="2"/>
                <w:lang w:eastAsia="zh-CN"/>
              </w:rPr>
            </w:pPr>
          </w:p>
        </w:tc>
      </w:tr>
    </w:tbl>
    <w:p>
      <w:pPr>
        <w:pStyle w:val="3"/>
        <w:spacing w:before="10"/>
        <w:rPr>
          <w:rFonts w:ascii="Times New Roman"/>
          <w:sz w:val="10"/>
          <w:lang w:eastAsia="zh-CN"/>
        </w:rPr>
      </w:pPr>
    </w:p>
    <w:p>
      <w:pPr>
        <w:spacing w:before="83"/>
        <w:ind w:left="120"/>
        <w:rPr>
          <w:rFonts w:ascii="宋体" w:eastAsia="宋体"/>
          <w:b/>
          <w:sz w:val="24"/>
          <w:lang w:eastAsia="zh-CN"/>
        </w:rPr>
      </w:pPr>
      <w:bookmarkStart w:id="1" w:name="*注：金属制品业、汽车制造业、通用设备制造业仅有喷漆作业或产生矽尘的用人单位才纳"/>
      <w:bookmarkEnd w:id="1"/>
      <w:r>
        <w:rPr>
          <w:rFonts w:hint="eastAsia" w:ascii="宋体" w:eastAsia="宋体"/>
          <w:b/>
          <w:position w:val="12"/>
          <w:sz w:val="12"/>
          <w:lang w:eastAsia="zh-CN"/>
        </w:rPr>
        <w:t>*</w:t>
      </w:r>
      <w:r>
        <w:rPr>
          <w:rFonts w:hint="eastAsia" w:ascii="宋体" w:eastAsia="宋体"/>
          <w:b/>
          <w:sz w:val="24"/>
          <w:lang w:eastAsia="zh-CN"/>
        </w:rPr>
        <w:t>注：金属制品业、汽车制造业、通用设备制造业仅有喷漆作业或产生矽尘的用人单位才纳入监测范围。</w:t>
      </w:r>
    </w:p>
    <w:p>
      <w:pPr>
        <w:pStyle w:val="3"/>
        <w:spacing w:before="11"/>
        <w:rPr>
          <w:rFonts w:ascii="宋体"/>
          <w:b/>
          <w:sz w:val="19"/>
          <w:lang w:eastAsia="zh-CN"/>
        </w:rPr>
      </w:pPr>
    </w:p>
    <w:p>
      <w:pPr>
        <w:ind w:left="120"/>
        <w:rPr>
          <w:rFonts w:ascii="宋体" w:eastAsia="宋体"/>
          <w:b/>
          <w:lang w:eastAsia="zh-CN"/>
        </w:rPr>
      </w:pPr>
      <w:bookmarkStart w:id="2" w:name="**注：针对有机溶剂，如定性分析没有相应的物质，可不进行相应物质的检测。"/>
      <w:bookmarkEnd w:id="2"/>
      <w:r>
        <w:rPr>
          <w:rFonts w:hint="eastAsia" w:ascii="宋体" w:eastAsia="宋体"/>
          <w:b/>
          <w:position w:val="12"/>
          <w:sz w:val="12"/>
          <w:lang w:eastAsia="zh-CN"/>
        </w:rPr>
        <w:t>**</w:t>
      </w:r>
      <w:r>
        <w:rPr>
          <w:rFonts w:hint="eastAsia" w:ascii="宋体" w:eastAsia="宋体"/>
          <w:b/>
          <w:sz w:val="24"/>
          <w:lang w:eastAsia="zh-CN"/>
        </w:rPr>
        <w:t>注：针对有机溶剂，</w:t>
      </w:r>
      <w:r>
        <w:rPr>
          <w:rFonts w:hint="eastAsia" w:ascii="宋体" w:eastAsia="宋体"/>
          <w:b/>
          <w:lang w:eastAsia="zh-CN"/>
        </w:rPr>
        <w:t>如定性分析没有相应的物质，可不进行相应物质的检测。</w:t>
      </w:r>
    </w:p>
    <w:p>
      <w:pPr>
        <w:rPr>
          <w:rFonts w:ascii="宋体" w:eastAsia="宋体"/>
          <w:lang w:eastAsia="zh-CN"/>
        </w:rPr>
        <w:sectPr>
          <w:pgSz w:w="16840" w:h="11910" w:orient="landscape"/>
          <w:pgMar w:top="1100" w:right="1220" w:bottom="1160" w:left="1320" w:header="0" w:footer="895" w:gutter="0"/>
          <w:pgNumType w:fmt="numberInDash"/>
          <w:cols w:space="720" w:num="1"/>
        </w:sectPr>
      </w:pPr>
    </w:p>
    <w:p>
      <w:pPr>
        <w:pStyle w:val="3"/>
        <w:spacing w:before="54"/>
        <w:ind w:left="853"/>
        <w:rPr>
          <w:rFonts w:ascii="黑体" w:eastAsia="黑体"/>
          <w:lang w:eastAsia="zh-CN"/>
        </w:rPr>
      </w:pPr>
      <w:r>
        <w:rPr>
          <w:rFonts w:hint="eastAsia" w:ascii="黑体" w:eastAsia="黑体"/>
          <w:spacing w:val="-27"/>
          <w:lang w:eastAsia="zh-CN"/>
        </w:rPr>
        <w:t xml:space="preserve">附录 </w:t>
      </w:r>
      <w:r>
        <w:rPr>
          <w:rFonts w:hint="eastAsia" w:ascii="黑体" w:eastAsia="黑体"/>
          <w:spacing w:val="-19"/>
          <w:lang w:eastAsia="zh-CN"/>
        </w:rPr>
        <w:t>C</w:t>
      </w:r>
    </w:p>
    <w:p>
      <w:pPr>
        <w:pStyle w:val="3"/>
        <w:spacing w:before="12"/>
        <w:rPr>
          <w:rFonts w:ascii="黑体"/>
          <w:sz w:val="35"/>
          <w:lang w:eastAsia="zh-CN"/>
        </w:rPr>
      </w:pPr>
    </w:p>
    <w:p>
      <w:pPr>
        <w:pStyle w:val="10"/>
        <w:ind w:left="318"/>
        <w:rPr>
          <w:lang w:eastAsia="zh-CN"/>
        </w:rPr>
      </w:pPr>
    </w:p>
    <w:p>
      <w:pPr>
        <w:pStyle w:val="10"/>
        <w:ind w:left="318"/>
        <w:rPr>
          <w:lang w:eastAsia="zh-CN"/>
        </w:rPr>
      </w:pPr>
      <w:r>
        <w:rPr>
          <w:lang w:eastAsia="zh-CN"/>
        </w:rPr>
        <w:t>工作场所职业病危害因素监测自选因素表</w:t>
      </w:r>
    </w:p>
    <w:p>
      <w:pPr>
        <w:rPr>
          <w:lang w:eastAsia="zh-CN"/>
        </w:rPr>
        <w:sectPr>
          <w:footerReference r:id="rId8" w:type="default"/>
          <w:type w:val="continuous"/>
          <w:pgSz w:w="11910" w:h="16840"/>
          <w:pgMar w:top="1400" w:right="620" w:bottom="880" w:left="620" w:header="720" w:footer="720" w:gutter="0"/>
          <w:pgNumType w:fmt="numberInDash"/>
          <w:cols w:equalWidth="0" w:num="2">
            <w:col w:w="1734" w:space="40"/>
            <w:col w:w="8896"/>
          </w:cols>
        </w:sectPr>
      </w:pPr>
    </w:p>
    <w:p>
      <w:pPr>
        <w:pStyle w:val="3"/>
        <w:spacing w:before="14" w:after="1"/>
        <w:rPr>
          <w:rFonts w:ascii="微软雅黑"/>
          <w:b/>
          <w:sz w:val="8"/>
          <w:lang w:eastAsia="zh-CN"/>
        </w:rPr>
      </w:pPr>
    </w:p>
    <w:tbl>
      <w:tblPr>
        <w:tblStyle w:val="16"/>
        <w:tblW w:w="8143" w:type="dxa"/>
        <w:tblInd w:w="1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93"/>
        <w:gridCol w:w="5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493" w:type="dxa"/>
          </w:tcPr>
          <w:p>
            <w:pPr>
              <w:pStyle w:val="11"/>
              <w:spacing w:before="130"/>
              <w:ind w:left="944" w:right="935"/>
              <w:jc w:val="center"/>
              <w:rPr>
                <w:b/>
                <w:sz w:val="28"/>
              </w:rPr>
            </w:pPr>
            <w:r>
              <w:rPr>
                <w:b/>
                <w:sz w:val="28"/>
              </w:rPr>
              <w:t>序号</w:t>
            </w:r>
          </w:p>
        </w:tc>
        <w:tc>
          <w:tcPr>
            <w:tcW w:w="5650" w:type="dxa"/>
          </w:tcPr>
          <w:p>
            <w:pPr>
              <w:pStyle w:val="11"/>
              <w:spacing w:before="130"/>
              <w:ind w:left="1401" w:right="1395"/>
              <w:jc w:val="center"/>
              <w:rPr>
                <w:b/>
                <w:sz w:val="28"/>
              </w:rPr>
            </w:pPr>
            <w:r>
              <w:rPr>
                <w:b/>
                <w:sz w:val="28"/>
              </w:rPr>
              <w:t>自选因素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493" w:type="dxa"/>
          </w:tcPr>
          <w:p>
            <w:pPr>
              <w:pStyle w:val="11"/>
              <w:spacing w:before="119"/>
              <w:ind w:left="10"/>
              <w:jc w:val="center"/>
              <w:rPr>
                <w:sz w:val="28"/>
              </w:rPr>
            </w:pPr>
            <w:r>
              <w:rPr>
                <w:sz w:val="28"/>
              </w:rPr>
              <w:t>1</w:t>
            </w:r>
          </w:p>
        </w:tc>
        <w:tc>
          <w:tcPr>
            <w:tcW w:w="5650" w:type="dxa"/>
          </w:tcPr>
          <w:p>
            <w:pPr>
              <w:pStyle w:val="11"/>
              <w:spacing w:before="119"/>
              <w:ind w:left="1404" w:right="1393"/>
              <w:jc w:val="center"/>
              <w:rPr>
                <w:sz w:val="28"/>
              </w:rPr>
            </w:pPr>
            <w:r>
              <w:rPr>
                <w:sz w:val="28"/>
              </w:rPr>
              <w:t>1,2-二氯乙烷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493" w:type="dxa"/>
          </w:tcPr>
          <w:p>
            <w:pPr>
              <w:pStyle w:val="11"/>
              <w:spacing w:before="119"/>
              <w:ind w:left="10"/>
              <w:jc w:val="center"/>
              <w:rPr>
                <w:sz w:val="28"/>
              </w:rPr>
            </w:pPr>
            <w:r>
              <w:rPr>
                <w:sz w:val="28"/>
              </w:rPr>
              <w:t>2</w:t>
            </w:r>
          </w:p>
        </w:tc>
        <w:tc>
          <w:tcPr>
            <w:tcW w:w="5650" w:type="dxa"/>
          </w:tcPr>
          <w:p>
            <w:pPr>
              <w:pStyle w:val="11"/>
              <w:spacing w:before="119"/>
              <w:ind w:left="1404" w:right="1393"/>
              <w:jc w:val="center"/>
              <w:rPr>
                <w:sz w:val="28"/>
              </w:rPr>
            </w:pPr>
            <w:r>
              <w:rPr>
                <w:sz w:val="28"/>
              </w:rPr>
              <w:t>甲苯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493" w:type="dxa"/>
          </w:tcPr>
          <w:p>
            <w:pPr>
              <w:pStyle w:val="11"/>
              <w:spacing w:before="120"/>
              <w:ind w:left="10"/>
              <w:jc w:val="center"/>
              <w:rPr>
                <w:sz w:val="28"/>
              </w:rPr>
            </w:pPr>
            <w:r>
              <w:rPr>
                <w:sz w:val="28"/>
              </w:rPr>
              <w:t>3</w:t>
            </w:r>
          </w:p>
        </w:tc>
        <w:tc>
          <w:tcPr>
            <w:tcW w:w="5650" w:type="dxa"/>
          </w:tcPr>
          <w:p>
            <w:pPr>
              <w:pStyle w:val="11"/>
              <w:spacing w:before="120"/>
              <w:ind w:left="1404" w:right="1393"/>
              <w:jc w:val="center"/>
              <w:rPr>
                <w:sz w:val="28"/>
              </w:rPr>
            </w:pPr>
            <w:r>
              <w:rPr>
                <w:sz w:val="28"/>
              </w:rPr>
              <w:t>二甲苯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2493" w:type="dxa"/>
          </w:tcPr>
          <w:p>
            <w:pPr>
              <w:pStyle w:val="11"/>
              <w:spacing w:before="120"/>
              <w:ind w:left="10"/>
              <w:jc w:val="center"/>
              <w:rPr>
                <w:sz w:val="28"/>
              </w:rPr>
            </w:pPr>
            <w:r>
              <w:rPr>
                <w:sz w:val="28"/>
              </w:rPr>
              <w:t>4</w:t>
            </w:r>
          </w:p>
        </w:tc>
        <w:tc>
          <w:tcPr>
            <w:tcW w:w="5650" w:type="dxa"/>
          </w:tcPr>
          <w:p>
            <w:pPr>
              <w:pStyle w:val="11"/>
              <w:spacing w:before="120"/>
              <w:ind w:left="1404" w:right="1393"/>
              <w:jc w:val="center"/>
              <w:rPr>
                <w:sz w:val="28"/>
              </w:rPr>
            </w:pPr>
            <w:r>
              <w:rPr>
                <w:sz w:val="28"/>
              </w:rPr>
              <w:t>乙苯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493" w:type="dxa"/>
          </w:tcPr>
          <w:p>
            <w:pPr>
              <w:pStyle w:val="11"/>
              <w:spacing w:before="120"/>
              <w:ind w:left="10"/>
              <w:jc w:val="center"/>
              <w:rPr>
                <w:sz w:val="28"/>
              </w:rPr>
            </w:pPr>
            <w:r>
              <w:rPr>
                <w:sz w:val="28"/>
              </w:rPr>
              <w:t>5</w:t>
            </w:r>
          </w:p>
        </w:tc>
        <w:tc>
          <w:tcPr>
            <w:tcW w:w="5650" w:type="dxa"/>
          </w:tcPr>
          <w:p>
            <w:pPr>
              <w:pStyle w:val="11"/>
              <w:spacing w:before="120"/>
              <w:ind w:left="1404" w:right="1393"/>
              <w:jc w:val="center"/>
              <w:rPr>
                <w:sz w:val="28"/>
              </w:rPr>
            </w:pPr>
            <w:r>
              <w:rPr>
                <w:sz w:val="28"/>
              </w:rPr>
              <w:t>氟化物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2493" w:type="dxa"/>
          </w:tcPr>
          <w:p>
            <w:pPr>
              <w:pStyle w:val="11"/>
              <w:spacing w:before="118"/>
              <w:ind w:left="10"/>
              <w:jc w:val="center"/>
              <w:rPr>
                <w:sz w:val="28"/>
              </w:rPr>
            </w:pPr>
            <w:r>
              <w:rPr>
                <w:sz w:val="28"/>
              </w:rPr>
              <w:t>6</w:t>
            </w:r>
          </w:p>
        </w:tc>
        <w:tc>
          <w:tcPr>
            <w:tcW w:w="5650" w:type="dxa"/>
          </w:tcPr>
          <w:p>
            <w:pPr>
              <w:pStyle w:val="11"/>
              <w:spacing w:before="118"/>
              <w:ind w:left="1404" w:right="1393"/>
              <w:jc w:val="center"/>
              <w:rPr>
                <w:sz w:val="28"/>
              </w:rPr>
            </w:pPr>
            <w:r>
              <w:rPr>
                <w:sz w:val="28"/>
              </w:rPr>
              <w:t>镉及其化合物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493" w:type="dxa"/>
          </w:tcPr>
          <w:p>
            <w:pPr>
              <w:pStyle w:val="11"/>
              <w:spacing w:before="118"/>
              <w:ind w:left="10"/>
              <w:jc w:val="center"/>
              <w:rPr>
                <w:sz w:val="28"/>
              </w:rPr>
            </w:pPr>
            <w:r>
              <w:rPr>
                <w:sz w:val="28"/>
              </w:rPr>
              <w:t>7</w:t>
            </w:r>
          </w:p>
        </w:tc>
        <w:tc>
          <w:tcPr>
            <w:tcW w:w="5650" w:type="dxa"/>
          </w:tcPr>
          <w:p>
            <w:pPr>
              <w:pStyle w:val="11"/>
              <w:spacing w:before="118"/>
              <w:ind w:left="1404" w:right="1395"/>
              <w:jc w:val="center"/>
              <w:rPr>
                <w:sz w:val="28"/>
                <w:lang w:eastAsia="zh-CN"/>
              </w:rPr>
            </w:pPr>
            <w:r>
              <w:rPr>
                <w:sz w:val="28"/>
                <w:lang w:eastAsia="zh-CN"/>
              </w:rPr>
              <w:t>铬及其化合物（六价）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2493" w:type="dxa"/>
          </w:tcPr>
          <w:p>
            <w:pPr>
              <w:pStyle w:val="11"/>
              <w:spacing w:before="118"/>
              <w:ind w:left="10"/>
              <w:jc w:val="center"/>
              <w:rPr>
                <w:sz w:val="28"/>
              </w:rPr>
            </w:pPr>
            <w:r>
              <w:rPr>
                <w:sz w:val="28"/>
              </w:rPr>
              <w:t>8</w:t>
            </w:r>
          </w:p>
        </w:tc>
        <w:tc>
          <w:tcPr>
            <w:tcW w:w="5650" w:type="dxa"/>
          </w:tcPr>
          <w:p>
            <w:pPr>
              <w:pStyle w:val="11"/>
              <w:spacing w:before="118"/>
              <w:ind w:left="1404" w:right="1393"/>
              <w:jc w:val="center"/>
              <w:rPr>
                <w:sz w:val="28"/>
              </w:rPr>
            </w:pPr>
            <w:r>
              <w:rPr>
                <w:sz w:val="28"/>
              </w:rPr>
              <w:t>汞及化合物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493" w:type="dxa"/>
          </w:tcPr>
          <w:p>
            <w:pPr>
              <w:pStyle w:val="11"/>
              <w:spacing w:before="118"/>
              <w:ind w:left="10"/>
              <w:jc w:val="center"/>
              <w:rPr>
                <w:sz w:val="28"/>
              </w:rPr>
            </w:pPr>
            <w:r>
              <w:rPr>
                <w:sz w:val="28"/>
              </w:rPr>
              <w:t>9</w:t>
            </w:r>
          </w:p>
        </w:tc>
        <w:tc>
          <w:tcPr>
            <w:tcW w:w="5650" w:type="dxa"/>
          </w:tcPr>
          <w:p>
            <w:pPr>
              <w:pStyle w:val="11"/>
              <w:spacing w:before="118"/>
              <w:ind w:left="1404" w:right="1393"/>
              <w:jc w:val="center"/>
              <w:rPr>
                <w:sz w:val="28"/>
              </w:rPr>
            </w:pPr>
            <w:r>
              <w:rPr>
                <w:sz w:val="28"/>
              </w:rPr>
              <w:t>锰及其无机化合物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493" w:type="dxa"/>
          </w:tcPr>
          <w:p>
            <w:pPr>
              <w:pStyle w:val="11"/>
              <w:spacing w:before="119"/>
              <w:ind w:left="944" w:right="934"/>
              <w:jc w:val="center"/>
              <w:rPr>
                <w:sz w:val="28"/>
              </w:rPr>
            </w:pPr>
            <w:r>
              <w:rPr>
                <w:sz w:val="28"/>
              </w:rPr>
              <w:t>10</w:t>
            </w:r>
          </w:p>
        </w:tc>
        <w:tc>
          <w:tcPr>
            <w:tcW w:w="5650" w:type="dxa"/>
          </w:tcPr>
          <w:p>
            <w:pPr>
              <w:pStyle w:val="11"/>
              <w:spacing w:before="119"/>
              <w:ind w:left="1404" w:right="1393"/>
              <w:jc w:val="center"/>
              <w:rPr>
                <w:sz w:val="28"/>
              </w:rPr>
            </w:pPr>
            <w:r>
              <w:rPr>
                <w:sz w:val="28"/>
              </w:rPr>
              <w:t>砷及其化合物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2493" w:type="dxa"/>
          </w:tcPr>
          <w:p>
            <w:pPr>
              <w:pStyle w:val="11"/>
              <w:spacing w:before="119"/>
              <w:ind w:left="944" w:right="934"/>
              <w:jc w:val="center"/>
              <w:rPr>
                <w:sz w:val="28"/>
              </w:rPr>
            </w:pPr>
            <w:r>
              <w:rPr>
                <w:sz w:val="28"/>
              </w:rPr>
              <w:t>11</w:t>
            </w:r>
          </w:p>
        </w:tc>
        <w:tc>
          <w:tcPr>
            <w:tcW w:w="5650" w:type="dxa"/>
          </w:tcPr>
          <w:p>
            <w:pPr>
              <w:pStyle w:val="11"/>
              <w:spacing w:before="119"/>
              <w:ind w:left="1404" w:right="1393"/>
              <w:jc w:val="center"/>
              <w:rPr>
                <w:sz w:val="28"/>
              </w:rPr>
            </w:pPr>
            <w:r>
              <w:rPr>
                <w:sz w:val="28"/>
              </w:rPr>
              <w:t>磷及其化合物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493" w:type="dxa"/>
          </w:tcPr>
          <w:p>
            <w:pPr>
              <w:pStyle w:val="11"/>
              <w:spacing w:before="119"/>
              <w:ind w:left="944" w:right="934"/>
              <w:jc w:val="center"/>
              <w:rPr>
                <w:sz w:val="28"/>
              </w:rPr>
            </w:pPr>
            <w:r>
              <w:rPr>
                <w:sz w:val="28"/>
              </w:rPr>
              <w:t>12</w:t>
            </w:r>
          </w:p>
        </w:tc>
        <w:tc>
          <w:tcPr>
            <w:tcW w:w="5650" w:type="dxa"/>
          </w:tcPr>
          <w:p>
            <w:pPr>
              <w:pStyle w:val="11"/>
              <w:spacing w:before="119"/>
              <w:ind w:left="1404" w:right="1393"/>
              <w:jc w:val="center"/>
              <w:rPr>
                <w:sz w:val="28"/>
              </w:rPr>
            </w:pPr>
            <w:r>
              <w:rPr>
                <w:sz w:val="28"/>
              </w:rPr>
              <w:t>二甲基甲酰胺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493" w:type="dxa"/>
          </w:tcPr>
          <w:p>
            <w:pPr>
              <w:pStyle w:val="11"/>
              <w:spacing w:before="119"/>
              <w:ind w:left="944" w:right="934"/>
              <w:jc w:val="center"/>
              <w:rPr>
                <w:sz w:val="28"/>
              </w:rPr>
            </w:pPr>
            <w:r>
              <w:rPr>
                <w:sz w:val="28"/>
              </w:rPr>
              <w:t>13</w:t>
            </w:r>
          </w:p>
        </w:tc>
        <w:tc>
          <w:tcPr>
            <w:tcW w:w="5650" w:type="dxa"/>
          </w:tcPr>
          <w:p>
            <w:pPr>
              <w:pStyle w:val="11"/>
              <w:spacing w:before="119"/>
              <w:ind w:left="1404" w:right="1393"/>
              <w:jc w:val="center"/>
              <w:rPr>
                <w:sz w:val="28"/>
              </w:rPr>
            </w:pPr>
            <w:r>
              <w:rPr>
                <w:sz w:val="28"/>
              </w:rPr>
              <w:t>甲醇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493" w:type="dxa"/>
          </w:tcPr>
          <w:p>
            <w:pPr>
              <w:pStyle w:val="11"/>
              <w:spacing w:before="119"/>
              <w:ind w:left="944" w:right="934"/>
              <w:jc w:val="center"/>
              <w:rPr>
                <w:sz w:val="28"/>
              </w:rPr>
            </w:pPr>
            <w:r>
              <w:rPr>
                <w:sz w:val="28"/>
              </w:rPr>
              <w:t>14</w:t>
            </w:r>
          </w:p>
        </w:tc>
        <w:tc>
          <w:tcPr>
            <w:tcW w:w="5650" w:type="dxa"/>
          </w:tcPr>
          <w:p>
            <w:pPr>
              <w:pStyle w:val="11"/>
              <w:spacing w:before="119"/>
              <w:ind w:left="1404" w:right="1393"/>
              <w:jc w:val="center"/>
              <w:rPr>
                <w:sz w:val="28"/>
              </w:rPr>
            </w:pPr>
            <w:r>
              <w:rPr>
                <w:sz w:val="28"/>
              </w:rPr>
              <w:t>甲醛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2493" w:type="dxa"/>
          </w:tcPr>
          <w:p>
            <w:pPr>
              <w:pStyle w:val="11"/>
              <w:spacing w:before="119"/>
              <w:ind w:left="944" w:right="934"/>
              <w:jc w:val="center"/>
              <w:rPr>
                <w:sz w:val="28"/>
              </w:rPr>
            </w:pPr>
            <w:r>
              <w:rPr>
                <w:sz w:val="28"/>
              </w:rPr>
              <w:t>15</w:t>
            </w:r>
          </w:p>
        </w:tc>
        <w:tc>
          <w:tcPr>
            <w:tcW w:w="5650" w:type="dxa"/>
          </w:tcPr>
          <w:p>
            <w:pPr>
              <w:pStyle w:val="11"/>
              <w:spacing w:before="119"/>
              <w:ind w:left="1404" w:right="1395"/>
              <w:jc w:val="center"/>
              <w:rPr>
                <w:sz w:val="28"/>
              </w:rPr>
            </w:pPr>
            <w:r>
              <w:rPr>
                <w:sz w:val="28"/>
              </w:rPr>
              <w:t>三氯乙烯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493" w:type="dxa"/>
          </w:tcPr>
          <w:p>
            <w:pPr>
              <w:pStyle w:val="11"/>
              <w:spacing w:before="120"/>
              <w:ind w:left="944" w:right="934"/>
              <w:jc w:val="center"/>
              <w:rPr>
                <w:sz w:val="28"/>
              </w:rPr>
            </w:pPr>
            <w:r>
              <w:rPr>
                <w:sz w:val="28"/>
              </w:rPr>
              <w:t>16</w:t>
            </w:r>
          </w:p>
        </w:tc>
        <w:tc>
          <w:tcPr>
            <w:tcW w:w="5650" w:type="dxa"/>
          </w:tcPr>
          <w:p>
            <w:pPr>
              <w:pStyle w:val="11"/>
              <w:spacing w:before="120"/>
              <w:ind w:left="1404" w:right="1395"/>
              <w:jc w:val="center"/>
              <w:rPr>
                <w:sz w:val="28"/>
              </w:rPr>
            </w:pPr>
            <w:r>
              <w:rPr>
                <w:sz w:val="28"/>
              </w:rPr>
              <w:t>三氯甲烷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493" w:type="dxa"/>
          </w:tcPr>
          <w:p>
            <w:pPr>
              <w:pStyle w:val="11"/>
              <w:spacing w:before="120"/>
              <w:ind w:left="944" w:right="934"/>
              <w:jc w:val="center"/>
              <w:rPr>
                <w:sz w:val="28"/>
              </w:rPr>
            </w:pPr>
            <w:r>
              <w:rPr>
                <w:sz w:val="28"/>
              </w:rPr>
              <w:t>17</w:t>
            </w:r>
          </w:p>
        </w:tc>
        <w:tc>
          <w:tcPr>
            <w:tcW w:w="5650" w:type="dxa"/>
          </w:tcPr>
          <w:p>
            <w:pPr>
              <w:pStyle w:val="11"/>
              <w:spacing w:before="120"/>
              <w:ind w:left="1404" w:right="1393"/>
              <w:jc w:val="center"/>
              <w:rPr>
                <w:sz w:val="28"/>
              </w:rPr>
            </w:pPr>
            <w:r>
              <w:rPr>
                <w:sz w:val="28"/>
              </w:rPr>
              <w:t>正己烷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493" w:type="dxa"/>
          </w:tcPr>
          <w:p>
            <w:pPr>
              <w:pStyle w:val="11"/>
              <w:spacing w:before="118"/>
              <w:ind w:left="944" w:right="934"/>
              <w:jc w:val="center"/>
              <w:rPr>
                <w:sz w:val="28"/>
              </w:rPr>
            </w:pPr>
            <w:r>
              <w:rPr>
                <w:sz w:val="28"/>
              </w:rPr>
              <w:t>18</w:t>
            </w:r>
          </w:p>
        </w:tc>
        <w:tc>
          <w:tcPr>
            <w:tcW w:w="5650" w:type="dxa"/>
          </w:tcPr>
          <w:p>
            <w:pPr>
              <w:pStyle w:val="11"/>
              <w:spacing w:before="118"/>
              <w:ind w:left="1404" w:right="1395"/>
              <w:jc w:val="center"/>
              <w:rPr>
                <w:sz w:val="28"/>
              </w:rPr>
            </w:pPr>
            <w:r>
              <w:rPr>
                <w:sz w:val="28"/>
              </w:rPr>
              <w:t>二氧化硫</w:t>
            </w:r>
          </w:p>
        </w:tc>
      </w:tr>
    </w:tbl>
    <w:p>
      <w:pPr>
        <w:jc w:val="center"/>
        <w:rPr>
          <w:sz w:val="28"/>
        </w:rPr>
        <w:sectPr>
          <w:type w:val="continuous"/>
          <w:pgSz w:w="11910" w:h="16840"/>
          <w:pgMar w:top="1400" w:right="822" w:bottom="879" w:left="822" w:header="720" w:footer="720" w:gutter="0"/>
          <w:pgNumType w:fmt="numberInDash"/>
          <w:cols w:space="0" w:num="1"/>
        </w:sectPr>
      </w:pPr>
    </w:p>
    <w:p>
      <w:pPr>
        <w:widowControl/>
        <w:spacing w:line="560" w:lineRule="exact"/>
        <w:rPr>
          <w:rFonts w:ascii="黑体" w:hAnsi="黑体" w:eastAsia="黑体" w:cs="宋体"/>
          <w:color w:val="000000"/>
          <w:sz w:val="32"/>
          <w:szCs w:val="32"/>
        </w:rPr>
      </w:pPr>
      <w:r>
        <w:rPr>
          <w:rFonts w:hint="eastAsia" w:ascii="黑体" w:hAnsi="黑体" w:eastAsia="黑体" w:cs="宋体"/>
          <w:color w:val="000000"/>
          <w:sz w:val="32"/>
          <w:szCs w:val="32"/>
        </w:rPr>
        <w:t>附录D</w:t>
      </w:r>
    </w:p>
    <w:p>
      <w:pPr>
        <w:spacing w:after="240" w:line="560" w:lineRule="exact"/>
        <w:ind w:firstLine="578" w:firstLineChars="160"/>
        <w:jc w:val="center"/>
        <w:outlineLvl w:val="1"/>
        <w:rPr>
          <w:rFonts w:ascii="Cambria" w:hAnsi="Cambria" w:eastAsia="宋体"/>
          <w:b/>
          <w:bCs/>
          <w:sz w:val="28"/>
          <w:szCs w:val="32"/>
          <w:lang w:eastAsia="zh-CN"/>
        </w:rPr>
      </w:pPr>
      <w:r>
        <w:rPr>
          <w:rFonts w:hint="eastAsia" w:ascii="华文中宋" w:hAnsi="华文中宋" w:eastAsia="华文中宋"/>
          <w:b/>
          <w:bCs/>
          <w:sz w:val="36"/>
          <w:szCs w:val="36"/>
          <w:lang w:eastAsia="zh-CN"/>
        </w:rPr>
        <w:t>工作场所职业病危害因素监测项目调查</w:t>
      </w:r>
      <w:r>
        <w:rPr>
          <w:rFonts w:ascii="华文中宋" w:hAnsi="华文中宋" w:eastAsia="华文中宋"/>
          <w:b/>
          <w:bCs/>
          <w:sz w:val="36"/>
          <w:szCs w:val="36"/>
          <w:lang w:eastAsia="zh-CN"/>
        </w:rPr>
        <w:t>表</w:t>
      </w:r>
    </w:p>
    <w:tbl>
      <w:tblPr>
        <w:tblStyle w:val="6"/>
        <w:tblW w:w="8600" w:type="dxa"/>
        <w:jc w:val="center"/>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194"/>
        <w:gridCol w:w="2010"/>
        <w:gridCol w:w="1410"/>
        <w:gridCol w:w="2098"/>
      </w:tblGrid>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88" w:type="dxa"/>
            <w:vMerge w:val="restart"/>
            <w:vAlign w:val="center"/>
          </w:tcPr>
          <w:p>
            <w:pPr>
              <w:snapToGrid w:val="0"/>
              <w:spacing w:line="0" w:lineRule="atLeas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用人单位基本信息</w:t>
            </w:r>
          </w:p>
        </w:tc>
        <w:tc>
          <w:tcPr>
            <w:tcW w:w="2194" w:type="dxa"/>
            <w:vAlign w:val="center"/>
          </w:tcPr>
          <w:p>
            <w:pPr>
              <w:snapToGrid w:val="0"/>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用人单位名称</w:t>
            </w:r>
          </w:p>
          <w:p>
            <w:pPr>
              <w:snapToGrid w:val="0"/>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(盖章)</w:t>
            </w:r>
          </w:p>
        </w:tc>
        <w:tc>
          <w:tcPr>
            <w:tcW w:w="5518" w:type="dxa"/>
            <w:gridSpan w:val="3"/>
            <w:vAlign w:val="center"/>
          </w:tcPr>
          <w:p>
            <w:pPr>
              <w:snapToGrid w:val="0"/>
              <w:spacing w:line="0" w:lineRule="atLeast"/>
              <w:jc w:val="center"/>
              <w:rPr>
                <w:rFonts w:ascii="仿宋_GB2312" w:hAnsi="仿宋_GB2312" w:eastAsia="仿宋_GB2312" w:cs="仿宋_GB2312"/>
                <w:sz w:val="24"/>
                <w:szCs w:val="24"/>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88" w:type="dxa"/>
            <w:vMerge w:val="continue"/>
            <w:vAlign w:val="center"/>
          </w:tcPr>
          <w:p>
            <w:pPr>
              <w:snapToGrid w:val="0"/>
              <w:spacing w:line="0" w:lineRule="atLeast"/>
              <w:jc w:val="center"/>
              <w:rPr>
                <w:rFonts w:ascii="仿宋_GB2312" w:hAnsi="仿宋_GB2312" w:eastAsia="仿宋_GB2312" w:cs="仿宋_GB2312"/>
                <w:sz w:val="24"/>
                <w:szCs w:val="24"/>
              </w:rPr>
            </w:pPr>
          </w:p>
        </w:tc>
        <w:tc>
          <w:tcPr>
            <w:tcW w:w="2194" w:type="dxa"/>
            <w:vAlign w:val="center"/>
          </w:tcPr>
          <w:p>
            <w:pPr>
              <w:snapToGrid w:val="0"/>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社会信用代码</w:t>
            </w:r>
          </w:p>
        </w:tc>
        <w:tc>
          <w:tcPr>
            <w:tcW w:w="5518" w:type="dxa"/>
            <w:gridSpan w:val="3"/>
            <w:vAlign w:val="center"/>
          </w:tcPr>
          <w:p>
            <w:pPr>
              <w:snapToGrid w:val="0"/>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sym w:font="Wingdings" w:char="00A8"/>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88" w:type="dxa"/>
            <w:vMerge w:val="continue"/>
            <w:vAlign w:val="center"/>
          </w:tcPr>
          <w:p>
            <w:pPr>
              <w:spacing w:line="0" w:lineRule="atLeast"/>
              <w:jc w:val="center"/>
              <w:rPr>
                <w:rFonts w:ascii="仿宋_GB2312" w:hAnsi="仿宋_GB2312" w:eastAsia="仿宋_GB2312" w:cs="仿宋_GB2312"/>
                <w:sz w:val="24"/>
                <w:szCs w:val="24"/>
              </w:rPr>
            </w:pPr>
          </w:p>
        </w:tc>
        <w:tc>
          <w:tcPr>
            <w:tcW w:w="2194" w:type="dxa"/>
            <w:vAlign w:val="center"/>
          </w:tcPr>
          <w:p>
            <w:pPr>
              <w:snapToGrid w:val="0"/>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工作场所地址</w:t>
            </w:r>
          </w:p>
        </w:tc>
        <w:tc>
          <w:tcPr>
            <w:tcW w:w="5518" w:type="dxa"/>
            <w:gridSpan w:val="3"/>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省（自治区、直辖市）</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市（地、州、盟）</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县（区、市、旗）</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乡(镇、街道)</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号</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88" w:type="dxa"/>
            <w:vMerge w:val="continue"/>
            <w:vAlign w:val="center"/>
          </w:tcPr>
          <w:p>
            <w:pPr>
              <w:spacing w:line="0" w:lineRule="atLeast"/>
              <w:jc w:val="center"/>
              <w:rPr>
                <w:rFonts w:ascii="仿宋_GB2312" w:hAnsi="仿宋_GB2312" w:eastAsia="仿宋_GB2312" w:cs="仿宋_GB2312"/>
                <w:sz w:val="24"/>
                <w:szCs w:val="24"/>
                <w:lang w:eastAsia="zh-CN"/>
              </w:rPr>
            </w:pPr>
          </w:p>
        </w:tc>
        <w:tc>
          <w:tcPr>
            <w:tcW w:w="2194" w:type="dxa"/>
            <w:vAlign w:val="center"/>
          </w:tcPr>
          <w:p>
            <w:pPr>
              <w:snapToGrid w:val="0"/>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单位注册地址</w:t>
            </w:r>
          </w:p>
        </w:tc>
        <w:tc>
          <w:tcPr>
            <w:tcW w:w="5518" w:type="dxa"/>
            <w:gridSpan w:val="3"/>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省（自治区、直辖市）</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市（地、州、盟）</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县（区、市、旗）</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乡(镇、街道)</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号</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88" w:type="dxa"/>
            <w:vMerge w:val="continue"/>
            <w:vAlign w:val="center"/>
          </w:tcPr>
          <w:p>
            <w:pPr>
              <w:spacing w:line="0" w:lineRule="atLeast"/>
              <w:jc w:val="center"/>
              <w:rPr>
                <w:rFonts w:ascii="仿宋_GB2312" w:hAnsi="仿宋_GB2312" w:eastAsia="仿宋_GB2312" w:cs="仿宋_GB2312"/>
                <w:sz w:val="24"/>
                <w:szCs w:val="24"/>
                <w:lang w:eastAsia="zh-CN"/>
              </w:rPr>
            </w:pPr>
          </w:p>
        </w:tc>
        <w:tc>
          <w:tcPr>
            <w:tcW w:w="2194" w:type="dxa"/>
            <w:vAlign w:val="center"/>
          </w:tcPr>
          <w:p>
            <w:pPr>
              <w:snapToGrid w:val="0"/>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所属行业</w:t>
            </w:r>
          </w:p>
        </w:tc>
        <w:tc>
          <w:tcPr>
            <w:tcW w:w="2010" w:type="dxa"/>
            <w:vAlign w:val="center"/>
          </w:tcPr>
          <w:p>
            <w:pPr>
              <w:snapToGrid w:val="0"/>
              <w:spacing w:line="0" w:lineRule="atLeast"/>
              <w:rPr>
                <w:rFonts w:ascii="仿宋_GB2312" w:hAnsi="仿宋_GB2312" w:eastAsia="仿宋_GB2312" w:cs="仿宋_GB2312"/>
                <w:sz w:val="24"/>
                <w:szCs w:val="24"/>
              </w:rPr>
            </w:pPr>
          </w:p>
        </w:tc>
        <w:tc>
          <w:tcPr>
            <w:tcW w:w="1410" w:type="dxa"/>
            <w:vAlign w:val="center"/>
          </w:tcPr>
          <w:p>
            <w:pPr>
              <w:snapToGrid w:val="0"/>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法人姓名</w:t>
            </w:r>
          </w:p>
        </w:tc>
        <w:tc>
          <w:tcPr>
            <w:tcW w:w="2098" w:type="dxa"/>
            <w:vAlign w:val="center"/>
          </w:tcPr>
          <w:p>
            <w:pPr>
              <w:snapToGrid w:val="0"/>
              <w:spacing w:line="0" w:lineRule="atLeast"/>
              <w:rPr>
                <w:rFonts w:ascii="仿宋_GB2312" w:hAnsi="仿宋_GB2312" w:eastAsia="仿宋_GB2312" w:cs="仿宋_GB2312"/>
                <w:sz w:val="24"/>
                <w:szCs w:val="24"/>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88" w:type="dxa"/>
            <w:vMerge w:val="continue"/>
            <w:vAlign w:val="center"/>
          </w:tcPr>
          <w:p>
            <w:pPr>
              <w:spacing w:line="0" w:lineRule="atLeast"/>
              <w:jc w:val="center"/>
              <w:rPr>
                <w:rFonts w:ascii="仿宋_GB2312" w:hAnsi="仿宋_GB2312" w:eastAsia="仿宋_GB2312" w:cs="仿宋_GB2312"/>
                <w:sz w:val="24"/>
                <w:szCs w:val="24"/>
              </w:rPr>
            </w:pPr>
          </w:p>
        </w:tc>
        <w:tc>
          <w:tcPr>
            <w:tcW w:w="2194" w:type="dxa"/>
            <w:vAlign w:val="center"/>
          </w:tcPr>
          <w:p>
            <w:pPr>
              <w:snapToGrid w:val="0"/>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职业卫生管理联系人</w:t>
            </w:r>
          </w:p>
        </w:tc>
        <w:tc>
          <w:tcPr>
            <w:tcW w:w="2010" w:type="dxa"/>
            <w:vAlign w:val="center"/>
          </w:tcPr>
          <w:p>
            <w:pPr>
              <w:snapToGrid w:val="0"/>
              <w:spacing w:line="0" w:lineRule="atLeast"/>
              <w:rPr>
                <w:rFonts w:ascii="仿宋_GB2312" w:hAnsi="仿宋_GB2312" w:eastAsia="仿宋_GB2312" w:cs="仿宋_GB2312"/>
                <w:sz w:val="24"/>
                <w:szCs w:val="24"/>
              </w:rPr>
            </w:pPr>
          </w:p>
        </w:tc>
        <w:tc>
          <w:tcPr>
            <w:tcW w:w="1410" w:type="dxa"/>
            <w:vAlign w:val="center"/>
          </w:tcPr>
          <w:p>
            <w:pPr>
              <w:snapToGrid w:val="0"/>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098" w:type="dxa"/>
            <w:vAlign w:val="center"/>
          </w:tcPr>
          <w:p>
            <w:pPr>
              <w:snapToGrid w:val="0"/>
              <w:spacing w:line="0" w:lineRule="atLeast"/>
              <w:rPr>
                <w:rFonts w:ascii="仿宋_GB2312" w:hAnsi="仿宋_GB2312" w:eastAsia="仿宋_GB2312" w:cs="仿宋_GB2312"/>
                <w:sz w:val="24"/>
                <w:szCs w:val="24"/>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88" w:type="dxa"/>
            <w:vMerge w:val="continue"/>
            <w:vAlign w:val="center"/>
          </w:tcPr>
          <w:p>
            <w:pPr>
              <w:spacing w:line="0" w:lineRule="atLeast"/>
              <w:jc w:val="center"/>
              <w:rPr>
                <w:rFonts w:ascii="仿宋_GB2312" w:hAnsi="仿宋_GB2312" w:eastAsia="仿宋_GB2312" w:cs="仿宋_GB2312"/>
                <w:sz w:val="24"/>
                <w:szCs w:val="24"/>
              </w:rPr>
            </w:pPr>
          </w:p>
        </w:tc>
        <w:tc>
          <w:tcPr>
            <w:tcW w:w="2194" w:type="dxa"/>
            <w:vAlign w:val="center"/>
          </w:tcPr>
          <w:p>
            <w:pPr>
              <w:snapToGrid w:val="0"/>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本单位在册职工总数</w:t>
            </w:r>
          </w:p>
        </w:tc>
        <w:tc>
          <w:tcPr>
            <w:tcW w:w="2010" w:type="dxa"/>
            <w:vAlign w:val="center"/>
          </w:tcPr>
          <w:p>
            <w:pPr>
              <w:snapToGrid w:val="0"/>
              <w:spacing w:line="0" w:lineRule="atLeast"/>
              <w:rPr>
                <w:rFonts w:ascii="仿宋_GB2312" w:hAnsi="仿宋_GB2312" w:eastAsia="仿宋_GB2312" w:cs="仿宋_GB2312"/>
                <w:sz w:val="24"/>
                <w:szCs w:val="24"/>
              </w:rPr>
            </w:pPr>
          </w:p>
        </w:tc>
        <w:tc>
          <w:tcPr>
            <w:tcW w:w="1410" w:type="dxa"/>
            <w:vAlign w:val="center"/>
          </w:tcPr>
          <w:p>
            <w:pPr>
              <w:snapToGrid w:val="0"/>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劳务派遣人员数量</w:t>
            </w:r>
          </w:p>
        </w:tc>
        <w:tc>
          <w:tcPr>
            <w:tcW w:w="2098" w:type="dxa"/>
            <w:vAlign w:val="center"/>
          </w:tcPr>
          <w:p>
            <w:pPr>
              <w:snapToGrid w:val="0"/>
              <w:spacing w:line="0" w:lineRule="atLeast"/>
              <w:rPr>
                <w:rFonts w:ascii="仿宋_GB2312" w:hAnsi="仿宋_GB2312" w:eastAsia="仿宋_GB2312" w:cs="仿宋_GB2312"/>
                <w:sz w:val="24"/>
                <w:szCs w:val="24"/>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888" w:type="dxa"/>
            <w:vMerge w:val="continue"/>
            <w:vAlign w:val="center"/>
          </w:tcPr>
          <w:p>
            <w:pPr>
              <w:spacing w:line="0" w:lineRule="atLeast"/>
              <w:jc w:val="center"/>
              <w:rPr>
                <w:rFonts w:ascii="仿宋_GB2312" w:hAnsi="仿宋_GB2312" w:eastAsia="仿宋_GB2312" w:cs="仿宋_GB2312"/>
                <w:sz w:val="24"/>
                <w:szCs w:val="24"/>
              </w:rPr>
            </w:pPr>
          </w:p>
        </w:tc>
        <w:tc>
          <w:tcPr>
            <w:tcW w:w="2194" w:type="dxa"/>
            <w:vAlign w:val="center"/>
          </w:tcPr>
          <w:p>
            <w:pPr>
              <w:snapToGrid w:val="0"/>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经济类型</w:t>
            </w:r>
          </w:p>
        </w:tc>
        <w:tc>
          <w:tcPr>
            <w:tcW w:w="5518" w:type="dxa"/>
            <w:gridSpan w:val="3"/>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国有企业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集体企业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股份合作企业</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联营企业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私营企业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股份责任公司</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有限责任公司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港澳台商投资企业</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外商投资企业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其他企业</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88" w:type="dxa"/>
            <w:vMerge w:val="continue"/>
            <w:vAlign w:val="center"/>
          </w:tcPr>
          <w:p>
            <w:pPr>
              <w:spacing w:line="0" w:lineRule="atLeast"/>
              <w:jc w:val="center"/>
              <w:rPr>
                <w:rFonts w:ascii="仿宋_GB2312" w:hAnsi="仿宋_GB2312" w:eastAsia="仿宋_GB2312" w:cs="仿宋_GB2312"/>
                <w:sz w:val="24"/>
                <w:szCs w:val="24"/>
                <w:lang w:eastAsia="zh-CN"/>
              </w:rPr>
            </w:pPr>
          </w:p>
        </w:tc>
        <w:tc>
          <w:tcPr>
            <w:tcW w:w="2194" w:type="dxa"/>
            <w:vAlign w:val="center"/>
          </w:tcPr>
          <w:p>
            <w:pPr>
              <w:snapToGrid w:val="0"/>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用人单位规模</w:t>
            </w:r>
          </w:p>
        </w:tc>
        <w:tc>
          <w:tcPr>
            <w:tcW w:w="5518" w:type="dxa"/>
            <w:gridSpan w:val="3"/>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大型企业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中型企业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小型企业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微型企业</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88" w:type="dxa"/>
            <w:vMerge w:val="continue"/>
            <w:vAlign w:val="center"/>
          </w:tcPr>
          <w:p>
            <w:pPr>
              <w:spacing w:line="0" w:lineRule="atLeast"/>
              <w:jc w:val="center"/>
              <w:rPr>
                <w:rFonts w:ascii="仿宋_GB2312" w:hAnsi="仿宋_GB2312" w:eastAsia="仿宋_GB2312" w:cs="仿宋_GB2312"/>
                <w:sz w:val="24"/>
                <w:szCs w:val="24"/>
                <w:lang w:eastAsia="zh-CN"/>
              </w:rPr>
            </w:pPr>
          </w:p>
        </w:tc>
        <w:tc>
          <w:tcPr>
            <w:tcW w:w="2194" w:type="dxa"/>
            <w:vAlign w:val="center"/>
          </w:tcPr>
          <w:p>
            <w:pPr>
              <w:snapToGrid w:val="0"/>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职业卫生</w:t>
            </w:r>
          </w:p>
          <w:p>
            <w:pPr>
              <w:snapToGrid w:val="0"/>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培训情况</w:t>
            </w:r>
          </w:p>
        </w:tc>
        <w:tc>
          <w:tcPr>
            <w:tcW w:w="5518" w:type="dxa"/>
            <w:gridSpan w:val="3"/>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用人单位负责人培训情况：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是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否</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职业卫生管理人员培训情况：</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是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否</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接触职业病危害劳动者培训人数：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88" w:type="dxa"/>
            <w:vMerge w:val="continue"/>
            <w:vAlign w:val="center"/>
          </w:tcPr>
          <w:p>
            <w:pPr>
              <w:spacing w:line="0" w:lineRule="atLeast"/>
              <w:jc w:val="center"/>
              <w:rPr>
                <w:rFonts w:ascii="仿宋_GB2312" w:hAnsi="仿宋_GB2312" w:eastAsia="仿宋_GB2312" w:cs="仿宋_GB2312"/>
                <w:sz w:val="24"/>
                <w:szCs w:val="24"/>
                <w:lang w:eastAsia="zh-CN"/>
              </w:rPr>
            </w:pPr>
          </w:p>
        </w:tc>
        <w:tc>
          <w:tcPr>
            <w:tcW w:w="2194" w:type="dxa"/>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职业病危害项目申报情况</w:t>
            </w:r>
          </w:p>
        </w:tc>
        <w:tc>
          <w:tcPr>
            <w:tcW w:w="5518" w:type="dxa"/>
            <w:gridSpan w:val="3"/>
            <w:vAlign w:val="center"/>
          </w:tcPr>
          <w:p>
            <w:pPr>
              <w:snapToGrid w:val="0"/>
              <w:spacing w:line="0" w:lineRule="atLeast"/>
              <w:rPr>
                <w:rFonts w:ascii="Calibri" w:hAnsi="Calibri" w:eastAsia="宋体"/>
                <w:sz w:val="21"/>
                <w:lang w:eastAsia="zh-CN"/>
              </w:rPr>
            </w:pPr>
            <w:r>
              <w:rPr>
                <w:rFonts w:hint="eastAsia" w:ascii="仿宋_GB2312" w:hAnsi="仿宋_GB2312" w:eastAsia="仿宋_GB2312" w:cs="仿宋_GB2312"/>
                <w:sz w:val="24"/>
                <w:szCs w:val="24"/>
                <w:lang w:eastAsia="zh-CN"/>
              </w:rPr>
              <w:t>是否进行了申报：</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是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否 </w:t>
            </w:r>
            <w:r>
              <w:rPr>
                <w:rFonts w:hint="eastAsia" w:ascii="Calibri" w:hAnsi="Calibri" w:eastAsia="宋体"/>
                <w:sz w:val="21"/>
                <w:lang w:eastAsia="zh-CN"/>
              </w:rPr>
              <w:t xml:space="preserve"> </w:t>
            </w:r>
          </w:p>
          <w:p>
            <w:pPr>
              <w:jc w:val="both"/>
              <w:rPr>
                <w:rFonts w:ascii="Calibri" w:hAnsi="Calibri" w:eastAsia="仿宋_GB2312" w:cs="Times New Roman"/>
                <w:kern w:val="2"/>
                <w:sz w:val="32"/>
                <w:szCs w:val="24"/>
                <w:lang w:eastAsia="zh-CN"/>
              </w:rPr>
            </w:pPr>
            <w:r>
              <w:rPr>
                <w:rFonts w:hint="eastAsia" w:ascii="仿宋_GB2312" w:hAnsi="仿宋_GB2312" w:eastAsia="仿宋_GB2312" w:cs="仿宋_GB2312"/>
                <w:kern w:val="2"/>
                <w:sz w:val="24"/>
                <w:szCs w:val="24"/>
                <w:lang w:eastAsia="zh-CN"/>
              </w:rPr>
              <w:t xml:space="preserve">是否进行了年度更新： </w:t>
            </w:r>
            <w:r>
              <w:rPr>
                <w:rFonts w:ascii="仿宋_GB2312" w:hAnsi="仿宋_GB2312" w:eastAsia="仿宋_GB2312" w:cs="仿宋_GB2312"/>
                <w:kern w:val="2"/>
                <w:sz w:val="24"/>
                <w:szCs w:val="24"/>
                <w:lang w:eastAsia="zh-CN"/>
              </w:rPr>
              <w:sym w:font="Wingdings" w:char="00A8"/>
            </w:r>
            <w:r>
              <w:rPr>
                <w:rFonts w:hint="eastAsia" w:ascii="仿宋_GB2312" w:hAnsi="仿宋_GB2312" w:eastAsia="仿宋_GB2312" w:cs="仿宋_GB2312"/>
                <w:kern w:val="2"/>
                <w:sz w:val="24"/>
                <w:szCs w:val="24"/>
                <w:lang w:eastAsia="zh-CN"/>
              </w:rPr>
              <w:t xml:space="preserve">是  </w:t>
            </w:r>
            <w:r>
              <w:rPr>
                <w:rFonts w:ascii="仿宋_GB2312" w:hAnsi="仿宋_GB2312" w:eastAsia="仿宋_GB2312" w:cs="仿宋_GB2312"/>
                <w:kern w:val="2"/>
                <w:sz w:val="24"/>
                <w:szCs w:val="24"/>
                <w:lang w:eastAsia="zh-CN"/>
              </w:rPr>
              <w:sym w:font="Wingdings" w:char="00A8"/>
            </w:r>
            <w:r>
              <w:rPr>
                <w:rFonts w:hint="eastAsia" w:ascii="仿宋_GB2312" w:hAnsi="仿宋_GB2312" w:eastAsia="仿宋_GB2312" w:cs="仿宋_GB2312"/>
                <w:kern w:val="2"/>
                <w:sz w:val="24"/>
                <w:szCs w:val="24"/>
                <w:lang w:eastAsia="zh-CN"/>
              </w:rPr>
              <w:t>否</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888" w:type="dxa"/>
            <w:vMerge w:val="continue"/>
            <w:tcBorders>
              <w:bottom w:val="single" w:color="auto" w:sz="12" w:space="0"/>
            </w:tcBorders>
            <w:vAlign w:val="center"/>
          </w:tcPr>
          <w:p>
            <w:pPr>
              <w:spacing w:line="0" w:lineRule="atLeast"/>
              <w:jc w:val="center"/>
              <w:rPr>
                <w:rFonts w:ascii="仿宋_GB2312" w:hAnsi="仿宋_GB2312" w:eastAsia="仿宋_GB2312" w:cs="仿宋_GB2312"/>
                <w:sz w:val="24"/>
                <w:szCs w:val="24"/>
                <w:lang w:eastAsia="zh-CN"/>
              </w:rPr>
            </w:pPr>
          </w:p>
        </w:tc>
        <w:tc>
          <w:tcPr>
            <w:tcW w:w="2194" w:type="dxa"/>
            <w:tcBorders>
              <w:bottom w:val="single" w:color="auto" w:sz="12" w:space="0"/>
            </w:tcBorders>
            <w:vAlign w:val="center"/>
          </w:tcPr>
          <w:p>
            <w:pPr>
              <w:snapToGrid w:val="0"/>
              <w:spacing w:line="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防护设施“三同时”情况</w:t>
            </w:r>
          </w:p>
        </w:tc>
        <w:tc>
          <w:tcPr>
            <w:tcW w:w="5518" w:type="dxa"/>
            <w:gridSpan w:val="3"/>
            <w:tcBorders>
              <w:bottom w:val="single" w:color="auto" w:sz="12"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上一年度新改扩建及技术改造、引进项目情况：</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有</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无</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当前工作阶段：</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可研阶段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初步设计阶段   </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建设阶段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竣工阶段</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预评价开展情况：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全部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部分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否</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职业病防护设施设计专篇：</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全部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部分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否</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控制效果评价开展情况：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全部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部分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否</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88" w:type="dxa"/>
            <w:vMerge w:val="restart"/>
            <w:tcBorders>
              <w:top w:val="single" w:color="auto" w:sz="12" w:space="0"/>
            </w:tcBorders>
            <w:vAlign w:val="center"/>
          </w:tcPr>
          <w:p>
            <w:pPr>
              <w:snapToGrid w:val="0"/>
              <w:spacing w:line="0" w:lineRule="atLeas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职业病危害因素种类及接触情况</w:t>
            </w:r>
          </w:p>
        </w:tc>
        <w:tc>
          <w:tcPr>
            <w:tcW w:w="7712" w:type="dxa"/>
            <w:gridSpan w:val="4"/>
            <w:tcBorders>
              <w:top w:val="single" w:color="auto" w:sz="12" w:space="0"/>
              <w:bottom w:val="single" w:color="auto" w:sz="2"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接触职业病危害因素总人数：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888" w:type="dxa"/>
            <w:vMerge w:val="continue"/>
            <w:vAlign w:val="center"/>
          </w:tcPr>
          <w:p>
            <w:pPr>
              <w:snapToGrid w:val="0"/>
              <w:spacing w:line="0" w:lineRule="atLeast"/>
              <w:jc w:val="center"/>
              <w:rPr>
                <w:rFonts w:ascii="仿宋_GB2312" w:hAnsi="仿宋_GB2312" w:eastAsia="仿宋_GB2312" w:cs="仿宋_GB2312"/>
                <w:b/>
                <w:sz w:val="24"/>
                <w:szCs w:val="24"/>
                <w:lang w:eastAsia="zh-CN"/>
              </w:rPr>
            </w:pPr>
          </w:p>
        </w:tc>
        <w:tc>
          <w:tcPr>
            <w:tcW w:w="7712" w:type="dxa"/>
            <w:gridSpan w:val="4"/>
            <w:tcBorders>
              <w:top w:val="single" w:color="auto" w:sz="2" w:space="0"/>
              <w:bottom w:val="single" w:color="auto" w:sz="2"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粉尘接触人数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煤尘：</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人；矽尘：</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石棉粉尘：</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人；水泥粉尘：</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其他类型粉尘（含“其他粉尘”）：</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88" w:type="dxa"/>
            <w:vMerge w:val="continue"/>
            <w:vAlign w:val="center"/>
          </w:tcPr>
          <w:p>
            <w:pPr>
              <w:snapToGrid w:val="0"/>
              <w:spacing w:line="0" w:lineRule="atLeast"/>
              <w:jc w:val="center"/>
              <w:rPr>
                <w:rFonts w:ascii="仿宋_GB2312" w:hAnsi="仿宋_GB2312" w:eastAsia="仿宋_GB2312" w:cs="仿宋_GB2312"/>
                <w:b/>
                <w:sz w:val="24"/>
                <w:szCs w:val="24"/>
                <w:lang w:eastAsia="zh-CN"/>
              </w:rPr>
            </w:pPr>
          </w:p>
        </w:tc>
        <w:tc>
          <w:tcPr>
            <w:tcW w:w="7712" w:type="dxa"/>
            <w:gridSpan w:val="4"/>
            <w:tcBorders>
              <w:top w:val="single" w:color="auto" w:sz="2" w:space="0"/>
              <w:bottom w:val="single" w:color="auto" w:sz="2"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化学毒物接触人数：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苯：</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人；铅及其化合物：</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其他纳入监测的化学毒物：</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化学毒物1（      ）：</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人；化学毒物2（      ）：</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化学毒物3（      ）：</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未纳入监测的其他化学毒物：</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88" w:type="dxa"/>
            <w:vMerge w:val="continue"/>
            <w:tcBorders>
              <w:bottom w:val="single" w:color="auto" w:sz="12" w:space="0"/>
            </w:tcBorders>
            <w:vAlign w:val="center"/>
          </w:tcPr>
          <w:p>
            <w:pPr>
              <w:snapToGrid w:val="0"/>
              <w:spacing w:line="0" w:lineRule="atLeast"/>
              <w:jc w:val="center"/>
              <w:rPr>
                <w:rFonts w:ascii="仿宋_GB2312" w:hAnsi="仿宋_GB2312" w:eastAsia="仿宋_GB2312" w:cs="仿宋_GB2312"/>
                <w:b/>
                <w:sz w:val="24"/>
                <w:szCs w:val="24"/>
                <w:lang w:eastAsia="zh-CN"/>
              </w:rPr>
            </w:pPr>
          </w:p>
        </w:tc>
        <w:tc>
          <w:tcPr>
            <w:tcW w:w="7712" w:type="dxa"/>
            <w:gridSpan w:val="4"/>
            <w:tcBorders>
              <w:top w:val="single" w:color="auto" w:sz="2" w:space="0"/>
              <w:bottom w:val="single" w:color="auto" w:sz="12"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物理因素接触人数：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噪声：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   其他有害物理因素：</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88" w:type="dxa"/>
            <w:vMerge w:val="restart"/>
            <w:tcBorders>
              <w:top w:val="single" w:color="auto" w:sz="12" w:space="0"/>
            </w:tcBorders>
            <w:vAlign w:val="center"/>
          </w:tcPr>
          <w:p>
            <w:pPr>
              <w:snapToGrid w:val="0"/>
              <w:spacing w:line="0" w:lineRule="atLeas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上一年度职业病危害因素检测情况</w:t>
            </w:r>
          </w:p>
        </w:tc>
        <w:tc>
          <w:tcPr>
            <w:tcW w:w="7712" w:type="dxa"/>
            <w:gridSpan w:val="4"/>
            <w:tcBorders>
              <w:top w:val="single" w:color="auto" w:sz="12" w:space="0"/>
            </w:tcBorders>
            <w:vAlign w:val="center"/>
          </w:tcPr>
          <w:p>
            <w:pPr>
              <w:snapToGrid w:val="0"/>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未检测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检测</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atLeast"/>
          <w:jc w:val="center"/>
        </w:trPr>
        <w:tc>
          <w:tcPr>
            <w:tcW w:w="888" w:type="dxa"/>
            <w:vMerge w:val="continue"/>
            <w:tcBorders>
              <w:top w:val="single" w:color="auto" w:sz="4" w:space="0"/>
            </w:tcBorders>
            <w:vAlign w:val="center"/>
          </w:tcPr>
          <w:p>
            <w:pPr>
              <w:snapToGrid w:val="0"/>
              <w:spacing w:line="0" w:lineRule="atLeast"/>
              <w:jc w:val="center"/>
              <w:rPr>
                <w:rFonts w:ascii="仿宋_GB2312" w:hAnsi="仿宋_GB2312" w:eastAsia="仿宋_GB2312" w:cs="仿宋_GB2312"/>
                <w:b/>
                <w:sz w:val="24"/>
                <w:szCs w:val="24"/>
              </w:rPr>
            </w:pPr>
          </w:p>
        </w:tc>
        <w:tc>
          <w:tcPr>
            <w:tcW w:w="7712" w:type="dxa"/>
            <w:gridSpan w:val="4"/>
            <w:tcBorders>
              <w:top w:val="single" w:color="auto" w:sz="4"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煤尘：场所检测点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ind w:firstLine="720" w:firstLineChars="3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检测岗位/工种数：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个，超标岗位：</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矽尘：场所检测点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ind w:firstLine="720" w:firstLineChars="3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检测岗位/工种数：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个，超标岗位：</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石棉粉尘：场所检测点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ind w:firstLine="720" w:firstLineChars="3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检测岗位/工种数：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个，超标岗位：</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水泥粉尘：场所检测点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ind w:firstLine="720" w:firstLineChars="3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检测岗位/工种数：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个，超标岗位：</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其他类型粉尘（含其他粉尘）：场所检测点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ind w:firstLine="720" w:firstLineChars="3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检测岗位/工种数：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个，超标岗位：</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6" w:hRule="atLeast"/>
          <w:jc w:val="center"/>
        </w:trPr>
        <w:tc>
          <w:tcPr>
            <w:tcW w:w="888" w:type="dxa"/>
            <w:vMerge w:val="continue"/>
            <w:tcBorders>
              <w:top w:val="single" w:color="auto" w:sz="4" w:space="0"/>
            </w:tcBorders>
            <w:vAlign w:val="center"/>
          </w:tcPr>
          <w:p>
            <w:pPr>
              <w:snapToGrid w:val="0"/>
              <w:spacing w:line="0" w:lineRule="atLeast"/>
              <w:jc w:val="center"/>
              <w:rPr>
                <w:rFonts w:ascii="仿宋_GB2312" w:hAnsi="仿宋_GB2312" w:eastAsia="仿宋_GB2312" w:cs="仿宋_GB2312"/>
                <w:b/>
                <w:sz w:val="24"/>
                <w:szCs w:val="24"/>
                <w:lang w:eastAsia="zh-CN"/>
              </w:rPr>
            </w:pPr>
          </w:p>
        </w:tc>
        <w:tc>
          <w:tcPr>
            <w:tcW w:w="7712" w:type="dxa"/>
            <w:gridSpan w:val="4"/>
            <w:tcBorders>
              <w:top w:val="single" w:color="auto" w:sz="4"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铅及其化合物：场所检测点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检测岗位/工种数：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个，超标岗位：</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苯：场所检测点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检测岗位/工种数：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个，超标岗位：</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化学毒物1（         ）：场所检测点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检测岗位/工种数：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个，超标岗位：</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化学毒物2（         ）：场所检测点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检测岗位/工种数：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个，超标岗位：</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化学毒物3（         ）：场所检测点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检测岗位/工种数：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个，超标岗位：</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其他化学毒物：场所检测点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检测岗位/工种数：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个，超标岗位：</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88" w:type="dxa"/>
            <w:vMerge w:val="continue"/>
            <w:tcBorders>
              <w:top w:val="single" w:color="auto" w:sz="4" w:space="0"/>
              <w:bottom w:val="single" w:color="auto" w:sz="12" w:space="0"/>
            </w:tcBorders>
            <w:vAlign w:val="center"/>
          </w:tcPr>
          <w:p>
            <w:pPr>
              <w:snapToGrid w:val="0"/>
              <w:spacing w:line="0" w:lineRule="atLeast"/>
              <w:jc w:val="center"/>
              <w:rPr>
                <w:rFonts w:ascii="仿宋_GB2312" w:hAnsi="仿宋_GB2312" w:eastAsia="仿宋_GB2312" w:cs="仿宋_GB2312"/>
                <w:b/>
                <w:sz w:val="24"/>
                <w:szCs w:val="24"/>
                <w:lang w:eastAsia="zh-CN"/>
              </w:rPr>
            </w:pPr>
          </w:p>
        </w:tc>
        <w:tc>
          <w:tcPr>
            <w:tcW w:w="7712" w:type="dxa"/>
            <w:gridSpan w:val="4"/>
            <w:tcBorders>
              <w:top w:val="single" w:color="auto" w:sz="4" w:space="0"/>
              <w:bottom w:val="single" w:color="auto" w:sz="12"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噪声：场所检测点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检测岗位/工种数：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个，超标岗位：</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其他有害物理因素：场所检测点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个，超标点</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p>
            <w:pPr>
              <w:snapToGrid w:val="0"/>
              <w:spacing w:line="0" w:lineRule="atLeast"/>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检测岗位/工种数：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个，超标岗位：</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个。</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88" w:type="dxa"/>
            <w:vMerge w:val="restart"/>
            <w:vAlign w:val="center"/>
          </w:tcPr>
          <w:p>
            <w:pPr>
              <w:snapToGrid w:val="0"/>
              <w:spacing w:line="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b/>
                <w:sz w:val="24"/>
                <w:szCs w:val="24"/>
                <w:lang w:eastAsia="zh-CN"/>
              </w:rPr>
              <w:t>上一年度在岗期间职业健康检查情况</w:t>
            </w:r>
          </w:p>
        </w:tc>
        <w:tc>
          <w:tcPr>
            <w:tcW w:w="7712" w:type="dxa"/>
            <w:gridSpan w:val="4"/>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未体检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体检    体检总人数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8" w:type="dxa"/>
            <w:vMerge w:val="continue"/>
            <w:vAlign w:val="center"/>
          </w:tcPr>
          <w:p>
            <w:pPr>
              <w:snapToGrid w:val="0"/>
              <w:spacing w:line="0" w:lineRule="atLeast"/>
              <w:jc w:val="center"/>
              <w:rPr>
                <w:rFonts w:ascii="仿宋_GB2312" w:hAnsi="仿宋_GB2312" w:eastAsia="仿宋_GB2312" w:cs="仿宋_GB2312"/>
                <w:b/>
                <w:sz w:val="24"/>
                <w:szCs w:val="24"/>
                <w:lang w:eastAsia="zh-CN"/>
              </w:rPr>
            </w:pPr>
          </w:p>
        </w:tc>
        <w:tc>
          <w:tcPr>
            <w:tcW w:w="7712" w:type="dxa"/>
            <w:gridSpan w:val="4"/>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接触煤尘体检人数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人；应复查人数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人；实际复查人数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人；异常人数：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接触矽尘体检人数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人；应复查人数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人；实际复查人数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人；异常人数：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接触石棉粉尘体检人数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人；应复查人数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人；实际复查人数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人；异常人数：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接触水泥粉尘体检人数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人；应复查人数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人；实际复查人数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人；异常人数：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接触其他类型粉尘(含其他粉尘)体检人数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人；应复查人数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人；实际复查人数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人；异常人数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8" w:type="dxa"/>
            <w:vMerge w:val="continue"/>
            <w:vAlign w:val="center"/>
          </w:tcPr>
          <w:p>
            <w:pPr>
              <w:snapToGrid w:val="0"/>
              <w:spacing w:line="0" w:lineRule="atLeast"/>
              <w:jc w:val="center"/>
              <w:rPr>
                <w:rFonts w:ascii="仿宋_GB2312" w:hAnsi="仿宋_GB2312" w:eastAsia="仿宋_GB2312" w:cs="仿宋_GB2312"/>
                <w:b/>
                <w:sz w:val="24"/>
                <w:szCs w:val="24"/>
                <w:lang w:eastAsia="zh-CN"/>
              </w:rPr>
            </w:pPr>
          </w:p>
        </w:tc>
        <w:tc>
          <w:tcPr>
            <w:tcW w:w="7712" w:type="dxa"/>
            <w:gridSpan w:val="4"/>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接触铅及其化合物体检人数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人；应复查人数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人；实际复查人数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人；异常人数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接触苯体检人数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人；应复查人数</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人；实际复查人数</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人；异常人数：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接触化学毒物1（           ）体检人数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人；应复查人数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人；实际复查人数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人；异常人数：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接触化学毒物2（           ）体检人数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人；应复查人数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人；实际复查人数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人；异常人数：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接触化学毒物3（           ）体检人数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人；应复查人数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人；实际复查人数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人；异常人数：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接触其他化学毒物体检人数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人；应复查人数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人；实际复查人数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人；异常人数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8" w:type="dxa"/>
            <w:vMerge w:val="continue"/>
            <w:tcBorders>
              <w:bottom w:val="single" w:color="auto" w:sz="12" w:space="0"/>
            </w:tcBorders>
            <w:vAlign w:val="center"/>
          </w:tcPr>
          <w:p>
            <w:pPr>
              <w:snapToGrid w:val="0"/>
              <w:spacing w:line="0" w:lineRule="atLeast"/>
              <w:jc w:val="center"/>
              <w:rPr>
                <w:rFonts w:ascii="仿宋_GB2312" w:hAnsi="仿宋_GB2312" w:eastAsia="仿宋_GB2312" w:cs="仿宋_GB2312"/>
                <w:b/>
                <w:sz w:val="24"/>
                <w:szCs w:val="24"/>
                <w:lang w:eastAsia="zh-CN"/>
              </w:rPr>
            </w:pPr>
          </w:p>
        </w:tc>
        <w:tc>
          <w:tcPr>
            <w:tcW w:w="7712" w:type="dxa"/>
            <w:gridSpan w:val="4"/>
            <w:tcBorders>
              <w:bottom w:val="single" w:color="auto" w:sz="12"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接触噪声体检人数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人；应复查人数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人；实际复查人数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人；异常人数：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接触其他有害物理因素体检人数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人；应复查人数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人；实际复查人数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人；异常人数：</w:t>
            </w:r>
            <w:r>
              <w:rPr>
                <w:rFonts w:hint="eastAsia" w:ascii="仿宋_GB2312" w:hAnsi="仿宋_GB2312" w:eastAsia="仿宋_GB2312" w:cs="仿宋_GB2312"/>
                <w:sz w:val="24"/>
                <w:szCs w:val="24"/>
                <w:u w:val="single"/>
                <w:lang w:eastAsia="zh-CN"/>
              </w:rPr>
              <w:t xml:space="preserve"> </w:t>
            </w:r>
            <w:r>
              <w:rPr>
                <w:rFonts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88" w:type="dxa"/>
            <w:vMerge w:val="restart"/>
            <w:tcBorders>
              <w:top w:val="single" w:color="auto" w:sz="12" w:space="0"/>
            </w:tcBorders>
            <w:vAlign w:val="center"/>
          </w:tcPr>
          <w:p>
            <w:pPr>
              <w:snapToGrid w:val="0"/>
              <w:spacing w:line="0" w:lineRule="atLeas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职业病防护设施设置及运行情况</w:t>
            </w:r>
          </w:p>
        </w:tc>
        <w:tc>
          <w:tcPr>
            <w:tcW w:w="2194" w:type="dxa"/>
            <w:tcBorders>
              <w:top w:val="single" w:color="auto" w:sz="12" w:space="0"/>
              <w:bottom w:val="single" w:color="auto" w:sz="4" w:space="0"/>
            </w:tcBorders>
            <w:vAlign w:val="center"/>
          </w:tcPr>
          <w:p>
            <w:pPr>
              <w:snapToGrid w:val="0"/>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防尘设施</w:t>
            </w:r>
          </w:p>
        </w:tc>
        <w:tc>
          <w:tcPr>
            <w:tcW w:w="5518" w:type="dxa"/>
            <w:gridSpan w:val="3"/>
            <w:tcBorders>
              <w:top w:val="single" w:color="auto" w:sz="12" w:space="0"/>
              <w:bottom w:val="single" w:color="auto" w:sz="4"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设置情况：</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有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部分有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无</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防护效果：</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有效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部分有效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无效</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88" w:type="dxa"/>
            <w:vMerge w:val="continue"/>
            <w:tcBorders>
              <w:top w:val="single" w:color="auto" w:sz="4" w:space="0"/>
            </w:tcBorders>
            <w:vAlign w:val="center"/>
          </w:tcPr>
          <w:p>
            <w:pPr>
              <w:snapToGrid w:val="0"/>
              <w:spacing w:line="0" w:lineRule="atLeast"/>
              <w:jc w:val="center"/>
              <w:rPr>
                <w:rFonts w:ascii="仿宋_GB2312" w:hAnsi="仿宋_GB2312" w:eastAsia="仿宋_GB2312" w:cs="仿宋_GB2312"/>
                <w:b/>
                <w:sz w:val="24"/>
                <w:szCs w:val="24"/>
                <w:lang w:eastAsia="zh-CN"/>
              </w:rPr>
            </w:pPr>
          </w:p>
        </w:tc>
        <w:tc>
          <w:tcPr>
            <w:tcW w:w="2194" w:type="dxa"/>
            <w:tcBorders>
              <w:top w:val="single" w:color="auto" w:sz="4" w:space="0"/>
              <w:bottom w:val="single" w:color="auto" w:sz="4" w:space="0"/>
            </w:tcBorders>
            <w:vAlign w:val="center"/>
          </w:tcPr>
          <w:p>
            <w:pPr>
              <w:snapToGrid w:val="0"/>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防毒设施</w:t>
            </w:r>
          </w:p>
        </w:tc>
        <w:tc>
          <w:tcPr>
            <w:tcW w:w="5518" w:type="dxa"/>
            <w:gridSpan w:val="3"/>
            <w:tcBorders>
              <w:top w:val="single" w:color="auto" w:sz="4" w:space="0"/>
              <w:bottom w:val="single" w:color="auto" w:sz="4"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设置情况：</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有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部分有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无</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防护效果：</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有效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部分有效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无效</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88" w:type="dxa"/>
            <w:vMerge w:val="continue"/>
            <w:tcBorders>
              <w:top w:val="single" w:color="auto" w:sz="4" w:space="0"/>
              <w:bottom w:val="single" w:color="auto" w:sz="12" w:space="0"/>
            </w:tcBorders>
            <w:vAlign w:val="center"/>
          </w:tcPr>
          <w:p>
            <w:pPr>
              <w:snapToGrid w:val="0"/>
              <w:spacing w:line="0" w:lineRule="atLeast"/>
              <w:jc w:val="center"/>
              <w:rPr>
                <w:rFonts w:ascii="仿宋_GB2312" w:hAnsi="仿宋_GB2312" w:eastAsia="仿宋_GB2312" w:cs="仿宋_GB2312"/>
                <w:b/>
                <w:sz w:val="24"/>
                <w:szCs w:val="24"/>
                <w:lang w:eastAsia="zh-CN"/>
              </w:rPr>
            </w:pPr>
          </w:p>
        </w:tc>
        <w:tc>
          <w:tcPr>
            <w:tcW w:w="2194" w:type="dxa"/>
            <w:tcBorders>
              <w:top w:val="single" w:color="auto" w:sz="4" w:space="0"/>
              <w:bottom w:val="single" w:color="auto" w:sz="12" w:space="0"/>
            </w:tcBorders>
            <w:vAlign w:val="center"/>
          </w:tcPr>
          <w:p>
            <w:pPr>
              <w:snapToGrid w:val="0"/>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防噪声设施</w:t>
            </w:r>
          </w:p>
        </w:tc>
        <w:tc>
          <w:tcPr>
            <w:tcW w:w="5518" w:type="dxa"/>
            <w:gridSpan w:val="3"/>
            <w:tcBorders>
              <w:top w:val="single" w:color="auto" w:sz="4" w:space="0"/>
              <w:bottom w:val="single" w:color="auto" w:sz="12"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设置情况：</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有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部分有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无</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防护效果：</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有效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部分有效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无效</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88" w:type="dxa"/>
            <w:vMerge w:val="restart"/>
            <w:tcBorders>
              <w:top w:val="single" w:color="auto" w:sz="12" w:space="0"/>
            </w:tcBorders>
            <w:vAlign w:val="center"/>
          </w:tcPr>
          <w:p>
            <w:pPr>
              <w:snapToGrid w:val="0"/>
              <w:spacing w:line="0" w:lineRule="atLeas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职业病防护用品配备及发放情况</w:t>
            </w:r>
          </w:p>
        </w:tc>
        <w:tc>
          <w:tcPr>
            <w:tcW w:w="2194" w:type="dxa"/>
            <w:tcBorders>
              <w:top w:val="single" w:color="auto" w:sz="12" w:space="0"/>
              <w:bottom w:val="single" w:color="auto" w:sz="4" w:space="0"/>
            </w:tcBorders>
            <w:vAlign w:val="center"/>
          </w:tcPr>
          <w:p>
            <w:pPr>
              <w:snapToGrid w:val="0"/>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防尘口罩</w:t>
            </w:r>
          </w:p>
        </w:tc>
        <w:tc>
          <w:tcPr>
            <w:tcW w:w="5518" w:type="dxa"/>
            <w:gridSpan w:val="3"/>
            <w:tcBorders>
              <w:top w:val="single" w:color="auto" w:sz="12" w:space="0"/>
              <w:bottom w:val="single" w:color="auto" w:sz="4"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发放情况：</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有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无</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佩戴情况：</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有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部分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无</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8" w:type="dxa"/>
            <w:vMerge w:val="continue"/>
            <w:vAlign w:val="center"/>
          </w:tcPr>
          <w:p>
            <w:pPr>
              <w:snapToGrid w:val="0"/>
              <w:spacing w:line="0" w:lineRule="atLeast"/>
              <w:jc w:val="center"/>
              <w:rPr>
                <w:rFonts w:ascii="仿宋_GB2312" w:hAnsi="仿宋_GB2312" w:eastAsia="仿宋_GB2312" w:cs="仿宋_GB2312"/>
                <w:b/>
                <w:sz w:val="24"/>
                <w:szCs w:val="24"/>
                <w:lang w:eastAsia="zh-CN"/>
              </w:rPr>
            </w:pPr>
          </w:p>
        </w:tc>
        <w:tc>
          <w:tcPr>
            <w:tcW w:w="2194" w:type="dxa"/>
            <w:tcBorders>
              <w:top w:val="single" w:color="auto" w:sz="4" w:space="0"/>
              <w:bottom w:val="single" w:color="auto" w:sz="4" w:space="0"/>
            </w:tcBorders>
            <w:vAlign w:val="center"/>
          </w:tcPr>
          <w:p>
            <w:pPr>
              <w:snapToGrid w:val="0"/>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防毒口罩或面罩</w:t>
            </w:r>
          </w:p>
        </w:tc>
        <w:tc>
          <w:tcPr>
            <w:tcW w:w="5518" w:type="dxa"/>
            <w:gridSpan w:val="3"/>
            <w:tcBorders>
              <w:top w:val="single" w:color="auto" w:sz="4" w:space="0"/>
              <w:bottom w:val="single" w:color="auto" w:sz="4"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发放情况：</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有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无</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佩戴情况：</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有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部分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无</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88" w:type="dxa"/>
            <w:vMerge w:val="continue"/>
            <w:tcBorders>
              <w:bottom w:val="double" w:color="auto" w:sz="4" w:space="0"/>
            </w:tcBorders>
            <w:vAlign w:val="center"/>
          </w:tcPr>
          <w:p>
            <w:pPr>
              <w:snapToGrid w:val="0"/>
              <w:spacing w:line="0" w:lineRule="atLeast"/>
              <w:jc w:val="center"/>
              <w:rPr>
                <w:rFonts w:ascii="仿宋_GB2312" w:hAnsi="仿宋_GB2312" w:eastAsia="仿宋_GB2312" w:cs="仿宋_GB2312"/>
                <w:b/>
                <w:sz w:val="24"/>
                <w:szCs w:val="24"/>
                <w:lang w:eastAsia="zh-CN"/>
              </w:rPr>
            </w:pPr>
          </w:p>
        </w:tc>
        <w:tc>
          <w:tcPr>
            <w:tcW w:w="2194" w:type="dxa"/>
            <w:tcBorders>
              <w:top w:val="single" w:color="auto" w:sz="4" w:space="0"/>
              <w:bottom w:val="single" w:color="auto" w:sz="4" w:space="0"/>
            </w:tcBorders>
            <w:vAlign w:val="center"/>
          </w:tcPr>
          <w:p>
            <w:pPr>
              <w:snapToGrid w:val="0"/>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防噪声耳塞或耳罩</w:t>
            </w:r>
          </w:p>
        </w:tc>
        <w:tc>
          <w:tcPr>
            <w:tcW w:w="5518" w:type="dxa"/>
            <w:gridSpan w:val="3"/>
            <w:tcBorders>
              <w:top w:val="single" w:color="auto" w:sz="4" w:space="0"/>
              <w:bottom w:val="single" w:color="auto" w:sz="4"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发放情况：</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有  </w:t>
            </w:r>
            <w:r>
              <w:rPr>
                <w:rFonts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无</w:t>
            </w:r>
          </w:p>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佩戴情况：</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有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部分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无</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88" w:type="dxa"/>
            <w:vMerge w:val="restart"/>
            <w:vAlign w:val="center"/>
          </w:tcPr>
          <w:p>
            <w:pPr>
              <w:snapToGrid w:val="0"/>
              <w:spacing w:line="0" w:lineRule="atLeast"/>
              <w:jc w:val="center"/>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职业病</w:t>
            </w:r>
            <w:r>
              <w:rPr>
                <w:rFonts w:ascii="仿宋_GB2312" w:hAnsi="仿宋_GB2312" w:eastAsia="仿宋_GB2312" w:cs="仿宋_GB2312"/>
                <w:b/>
                <w:sz w:val="24"/>
                <w:szCs w:val="24"/>
                <w:lang w:eastAsia="zh-CN"/>
              </w:rPr>
              <w:t>危害警示标识及警示说明设置</w:t>
            </w:r>
          </w:p>
        </w:tc>
        <w:tc>
          <w:tcPr>
            <w:tcW w:w="2194" w:type="dxa"/>
            <w:tcBorders>
              <w:top w:val="single" w:color="auto" w:sz="4" w:space="0"/>
              <w:bottom w:val="single" w:color="auto" w:sz="4"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粉尘职业病</w:t>
            </w:r>
            <w:r>
              <w:rPr>
                <w:rFonts w:ascii="仿宋_GB2312" w:hAnsi="仿宋_GB2312" w:eastAsia="仿宋_GB2312" w:cs="仿宋_GB2312"/>
                <w:sz w:val="24"/>
                <w:szCs w:val="24"/>
                <w:lang w:eastAsia="zh-CN"/>
              </w:rPr>
              <w:t>危害警示标识及警示说明</w:t>
            </w:r>
          </w:p>
        </w:tc>
        <w:tc>
          <w:tcPr>
            <w:tcW w:w="5518" w:type="dxa"/>
            <w:gridSpan w:val="3"/>
            <w:tcBorders>
              <w:top w:val="single" w:color="auto" w:sz="4" w:space="0"/>
              <w:bottom w:val="single" w:color="auto" w:sz="4"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设置情况：</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有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部分有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无</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88" w:type="dxa"/>
            <w:vMerge w:val="continue"/>
            <w:vAlign w:val="center"/>
          </w:tcPr>
          <w:p>
            <w:pPr>
              <w:snapToGrid w:val="0"/>
              <w:spacing w:line="0" w:lineRule="atLeast"/>
              <w:jc w:val="center"/>
              <w:rPr>
                <w:rFonts w:ascii="仿宋_GB2312" w:hAnsi="仿宋_GB2312" w:eastAsia="仿宋_GB2312" w:cs="仿宋_GB2312"/>
                <w:b/>
                <w:sz w:val="24"/>
                <w:szCs w:val="24"/>
                <w:lang w:eastAsia="zh-CN"/>
              </w:rPr>
            </w:pPr>
          </w:p>
        </w:tc>
        <w:tc>
          <w:tcPr>
            <w:tcW w:w="2194" w:type="dxa"/>
            <w:tcBorders>
              <w:top w:val="single" w:color="auto" w:sz="4" w:space="0"/>
              <w:bottom w:val="single" w:color="auto" w:sz="4"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化学毒物职业病危害</w:t>
            </w:r>
            <w:r>
              <w:rPr>
                <w:rFonts w:ascii="仿宋_GB2312" w:hAnsi="仿宋_GB2312" w:eastAsia="仿宋_GB2312" w:cs="仿宋_GB2312"/>
                <w:sz w:val="24"/>
                <w:szCs w:val="24"/>
                <w:lang w:eastAsia="zh-CN"/>
              </w:rPr>
              <w:t>警示标识及警示说明</w:t>
            </w:r>
          </w:p>
        </w:tc>
        <w:tc>
          <w:tcPr>
            <w:tcW w:w="5518" w:type="dxa"/>
            <w:gridSpan w:val="3"/>
            <w:tcBorders>
              <w:top w:val="single" w:color="auto" w:sz="4" w:space="0"/>
              <w:bottom w:val="single" w:color="auto" w:sz="4"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设置情况：</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有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部分有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无</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88" w:type="dxa"/>
            <w:vMerge w:val="continue"/>
            <w:tcBorders>
              <w:bottom w:val="double" w:color="auto" w:sz="4" w:space="0"/>
            </w:tcBorders>
            <w:vAlign w:val="center"/>
          </w:tcPr>
          <w:p>
            <w:pPr>
              <w:snapToGrid w:val="0"/>
              <w:spacing w:line="0" w:lineRule="atLeast"/>
              <w:jc w:val="center"/>
              <w:rPr>
                <w:rFonts w:ascii="仿宋_GB2312" w:hAnsi="仿宋_GB2312" w:eastAsia="仿宋_GB2312" w:cs="仿宋_GB2312"/>
                <w:b/>
                <w:sz w:val="24"/>
                <w:szCs w:val="24"/>
                <w:lang w:eastAsia="zh-CN"/>
              </w:rPr>
            </w:pPr>
          </w:p>
        </w:tc>
        <w:tc>
          <w:tcPr>
            <w:tcW w:w="2194" w:type="dxa"/>
            <w:tcBorders>
              <w:top w:val="single" w:color="auto" w:sz="4" w:space="0"/>
              <w:bottom w:val="double" w:color="auto" w:sz="4"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噪声职业病</w:t>
            </w:r>
            <w:r>
              <w:rPr>
                <w:rFonts w:ascii="仿宋_GB2312" w:hAnsi="仿宋_GB2312" w:eastAsia="仿宋_GB2312" w:cs="仿宋_GB2312"/>
                <w:sz w:val="24"/>
                <w:szCs w:val="24"/>
                <w:lang w:eastAsia="zh-CN"/>
              </w:rPr>
              <w:t>危害警示标识及警示说明</w:t>
            </w:r>
          </w:p>
        </w:tc>
        <w:tc>
          <w:tcPr>
            <w:tcW w:w="5518" w:type="dxa"/>
            <w:gridSpan w:val="3"/>
            <w:tcBorders>
              <w:top w:val="single" w:color="auto" w:sz="4" w:space="0"/>
              <w:bottom w:val="double" w:color="auto" w:sz="4" w:space="0"/>
            </w:tcBorders>
            <w:vAlign w:val="center"/>
          </w:tcPr>
          <w:p>
            <w:pPr>
              <w:snapToGrid w:val="0"/>
              <w:spacing w:line="0" w:lineRule="atLeas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设置情况：</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有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 xml:space="preserve">部分有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lang w:eastAsia="zh-CN"/>
              </w:rPr>
              <w:t>无</w:t>
            </w:r>
          </w:p>
        </w:tc>
      </w:tr>
    </w:tbl>
    <w:p>
      <w:pPr>
        <w:pStyle w:val="3"/>
        <w:spacing w:before="55"/>
        <w:ind w:firstLine="798" w:firstLineChars="300"/>
        <w:rPr>
          <w:rFonts w:ascii="黑体" w:eastAsia="黑体"/>
          <w:spacing w:val="-27"/>
          <w:lang w:eastAsia="zh-CN"/>
        </w:rPr>
      </w:pPr>
    </w:p>
    <w:p>
      <w:pPr>
        <w:pStyle w:val="3"/>
        <w:spacing w:before="55"/>
        <w:ind w:firstLine="798" w:firstLineChars="300"/>
        <w:rPr>
          <w:rFonts w:ascii="黑体" w:eastAsia="黑体"/>
          <w:spacing w:val="-27"/>
          <w:lang w:eastAsia="zh-CN"/>
        </w:rPr>
      </w:pPr>
    </w:p>
    <w:p>
      <w:pPr>
        <w:pStyle w:val="3"/>
        <w:spacing w:before="55"/>
        <w:ind w:firstLine="798" w:firstLineChars="300"/>
        <w:rPr>
          <w:rFonts w:ascii="黑体" w:eastAsia="黑体"/>
          <w:spacing w:val="-27"/>
          <w:lang w:eastAsia="zh-CN"/>
        </w:rPr>
      </w:pPr>
    </w:p>
    <w:p>
      <w:pPr>
        <w:pStyle w:val="3"/>
        <w:spacing w:before="55"/>
        <w:ind w:firstLine="798" w:firstLineChars="300"/>
        <w:rPr>
          <w:rFonts w:ascii="黑体" w:eastAsia="黑体"/>
          <w:spacing w:val="-27"/>
          <w:lang w:eastAsia="zh-CN"/>
        </w:rPr>
      </w:pPr>
    </w:p>
    <w:p>
      <w:pPr>
        <w:pStyle w:val="3"/>
        <w:spacing w:before="55"/>
        <w:ind w:firstLine="798" w:firstLineChars="300"/>
        <w:rPr>
          <w:rFonts w:ascii="黑体" w:eastAsia="黑体"/>
          <w:spacing w:val="-27"/>
          <w:lang w:eastAsia="zh-CN"/>
        </w:rPr>
      </w:pPr>
    </w:p>
    <w:p>
      <w:pPr>
        <w:pStyle w:val="3"/>
        <w:spacing w:before="55"/>
        <w:ind w:firstLine="798" w:firstLineChars="300"/>
        <w:rPr>
          <w:rFonts w:ascii="黑体" w:eastAsia="黑体"/>
          <w:spacing w:val="-27"/>
          <w:lang w:eastAsia="zh-CN"/>
        </w:rPr>
      </w:pPr>
    </w:p>
    <w:p>
      <w:pPr>
        <w:pStyle w:val="3"/>
        <w:spacing w:before="55"/>
        <w:ind w:firstLine="798" w:firstLineChars="300"/>
        <w:rPr>
          <w:rFonts w:ascii="黑体" w:eastAsia="黑体"/>
          <w:spacing w:val="-27"/>
          <w:lang w:eastAsia="zh-CN"/>
        </w:rPr>
      </w:pPr>
    </w:p>
    <w:p>
      <w:pPr>
        <w:pStyle w:val="3"/>
        <w:spacing w:before="55"/>
        <w:ind w:firstLine="798" w:firstLineChars="300"/>
        <w:rPr>
          <w:rFonts w:ascii="黑体" w:eastAsia="黑体"/>
          <w:spacing w:val="-27"/>
          <w:lang w:eastAsia="zh-CN"/>
        </w:rPr>
      </w:pPr>
    </w:p>
    <w:p>
      <w:pPr>
        <w:pStyle w:val="3"/>
        <w:spacing w:before="55"/>
        <w:ind w:firstLine="798" w:firstLineChars="300"/>
        <w:rPr>
          <w:rFonts w:ascii="黑体" w:eastAsia="黑体"/>
          <w:spacing w:val="-27"/>
          <w:lang w:eastAsia="zh-CN"/>
        </w:rPr>
      </w:pPr>
    </w:p>
    <w:p>
      <w:pPr>
        <w:pStyle w:val="3"/>
        <w:spacing w:before="55"/>
        <w:ind w:firstLine="798" w:firstLineChars="300"/>
        <w:rPr>
          <w:rFonts w:ascii="黑体" w:eastAsia="黑体"/>
          <w:spacing w:val="-27"/>
          <w:lang w:eastAsia="zh-CN"/>
        </w:rPr>
      </w:pPr>
    </w:p>
    <w:p>
      <w:pPr>
        <w:pStyle w:val="3"/>
        <w:spacing w:before="55"/>
        <w:ind w:firstLine="798" w:firstLineChars="300"/>
        <w:rPr>
          <w:rFonts w:ascii="黑体" w:eastAsia="黑体"/>
          <w:spacing w:val="-27"/>
          <w:lang w:eastAsia="zh-CN"/>
        </w:rPr>
      </w:pPr>
    </w:p>
    <w:p>
      <w:pPr>
        <w:pStyle w:val="3"/>
        <w:spacing w:before="55"/>
        <w:ind w:firstLine="798" w:firstLineChars="300"/>
        <w:rPr>
          <w:rFonts w:ascii="黑体" w:eastAsia="黑体"/>
          <w:spacing w:val="-27"/>
          <w:lang w:eastAsia="zh-CN"/>
        </w:rPr>
      </w:pPr>
    </w:p>
    <w:p>
      <w:pPr>
        <w:pStyle w:val="3"/>
        <w:spacing w:before="55"/>
        <w:ind w:firstLine="798" w:firstLineChars="300"/>
        <w:rPr>
          <w:rFonts w:ascii="黑体" w:eastAsia="黑体"/>
          <w:spacing w:val="-27"/>
          <w:lang w:eastAsia="zh-CN"/>
        </w:rPr>
      </w:pPr>
    </w:p>
    <w:p>
      <w:pPr>
        <w:pStyle w:val="3"/>
        <w:spacing w:before="55"/>
        <w:ind w:firstLine="798" w:firstLineChars="300"/>
        <w:rPr>
          <w:rFonts w:ascii="黑体" w:eastAsia="黑体"/>
          <w:spacing w:val="-27"/>
          <w:lang w:eastAsia="zh-CN"/>
        </w:rPr>
      </w:pPr>
    </w:p>
    <w:p>
      <w:pPr>
        <w:pStyle w:val="3"/>
        <w:spacing w:before="55"/>
        <w:ind w:firstLine="798" w:firstLineChars="300"/>
        <w:rPr>
          <w:rFonts w:ascii="黑体" w:eastAsia="黑体"/>
          <w:spacing w:val="-27"/>
          <w:lang w:eastAsia="zh-CN"/>
        </w:rPr>
      </w:pPr>
    </w:p>
    <w:p>
      <w:pPr>
        <w:pStyle w:val="3"/>
        <w:spacing w:before="55"/>
        <w:ind w:firstLine="798" w:firstLineChars="300"/>
        <w:rPr>
          <w:rFonts w:ascii="黑体" w:eastAsia="黑体"/>
          <w:spacing w:val="-27"/>
          <w:lang w:eastAsia="zh-CN"/>
        </w:rPr>
      </w:pPr>
    </w:p>
    <w:p>
      <w:pPr>
        <w:rPr>
          <w:sz w:val="24"/>
          <w:lang w:eastAsia="zh-CN"/>
        </w:rPr>
      </w:pPr>
    </w:p>
    <w:p>
      <w:pPr>
        <w:snapToGrid w:val="0"/>
        <w:spacing w:line="560" w:lineRule="exact"/>
        <w:ind w:right="-40" w:rightChars="-18"/>
        <w:rPr>
          <w:rFonts w:ascii="黑体" w:hAnsi="黑体" w:eastAsia="黑体" w:cs="黑体"/>
          <w:bCs/>
          <w:sz w:val="32"/>
          <w:szCs w:val="32"/>
          <w:lang w:eastAsia="zh-CN"/>
        </w:rPr>
      </w:pPr>
      <w:r>
        <w:rPr>
          <w:rFonts w:hint="eastAsia" w:ascii="黑体" w:hAnsi="黑体" w:eastAsia="黑体" w:cs="黑体"/>
          <w:bCs/>
          <w:sz w:val="32"/>
          <w:szCs w:val="32"/>
          <w:lang w:eastAsia="zh-CN"/>
        </w:rPr>
        <w:t>附录E</w:t>
      </w:r>
    </w:p>
    <w:p>
      <w:pPr>
        <w:spacing w:beforeLines="100" w:afterLines="50"/>
        <w:jc w:val="center"/>
        <w:rPr>
          <w:rFonts w:ascii="华文仿宋" w:hAnsi="华文仿宋" w:eastAsia="华文仿宋" w:cs="华文仿宋"/>
          <w:b/>
          <w:bCs/>
          <w:sz w:val="24"/>
          <w:lang w:eastAsia="zh-CN"/>
        </w:rPr>
      </w:pPr>
      <w:r>
        <w:rPr>
          <w:rFonts w:hint="eastAsia" w:ascii="华文仿宋" w:hAnsi="华文仿宋" w:eastAsia="华文仿宋" w:cs="华文仿宋"/>
          <w:b/>
          <w:bCs/>
          <w:sz w:val="36"/>
          <w:szCs w:val="36"/>
          <w:lang w:eastAsia="zh-CN"/>
        </w:rPr>
        <w:t>工作场所职业病危害因素监测质量控制方案</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为确保全省2021年工作场所职业病危害因素监测工作质量，特制定本方案。</w:t>
      </w:r>
    </w:p>
    <w:p>
      <w:pPr>
        <w:pStyle w:val="12"/>
        <w:spacing w:line="580" w:lineRule="exact"/>
        <w:ind w:left="0" w:firstLine="643" w:firstLineChars="200"/>
        <w:rPr>
          <w:lang w:eastAsia="zh-CN"/>
        </w:rPr>
      </w:pPr>
      <w:r>
        <w:rPr>
          <w:lang w:eastAsia="zh-CN"/>
        </w:rPr>
        <w:t>一、质量控制范围</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方案适用于质量控制机构、所有参与开展工作场所职业病危害因素监测的项目承担单位。质量控制环节包括监测单位、监测岗位和监测地点的选择，现场调查、现场采样与检测、实验室分析、数据处理、数据填报等。</w:t>
      </w:r>
    </w:p>
    <w:p>
      <w:pPr>
        <w:pStyle w:val="12"/>
        <w:spacing w:line="580" w:lineRule="exact"/>
        <w:ind w:left="0" w:firstLine="643" w:firstLineChars="200"/>
        <w:rPr>
          <w:lang w:eastAsia="zh-CN"/>
        </w:rPr>
      </w:pPr>
      <w:r>
        <w:rPr>
          <w:lang w:eastAsia="zh-CN"/>
        </w:rPr>
        <w:t>二、质量控制原则</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各级卫生健康行政部门、质量控制机构以及监测项目承担机构应严格按照《2021年工作场所职业病危害因素监测工作方案》（以下简称《监测工作方案》）要求开展工作场所监测工作，并坚持以下原则：</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1.客观公正。对检测数据负责，不受外界因素的干预和 其他内外部压力影响，确保检测结果的客观公正性。</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2.科学规范。依据国家有关职业病防治法律、法规和技 术标准、规范，合法合规开展监测工作，确保检测操作程序规范，检测结果科学可靠。</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3.真实准确。检测人员应严于律</w:t>
      </w:r>
      <w:bookmarkStart w:id="3" w:name="_GoBack"/>
      <w:bookmarkEnd w:id="3"/>
      <w:r>
        <w:rPr>
          <w:rFonts w:hint="eastAsia" w:ascii="仿宋_GB2312" w:hAnsi="仿宋_GB2312" w:eastAsia="仿宋_GB2312" w:cs="仿宋_GB2312"/>
          <w:sz w:val="32"/>
          <w:szCs w:val="32"/>
          <w:lang w:eastAsia="zh-CN"/>
        </w:rPr>
        <w:t>己、忠于职守、坚持原则、实事求是，提高技术服务能力，保证检测数据真实、准 确、有效。</w:t>
      </w:r>
    </w:p>
    <w:p>
      <w:pPr>
        <w:pStyle w:val="12"/>
        <w:spacing w:line="580" w:lineRule="exact"/>
        <w:ind w:left="0" w:firstLine="643" w:firstLineChars="200"/>
        <w:rPr>
          <w:lang w:eastAsia="zh-CN"/>
        </w:rPr>
      </w:pPr>
      <w:r>
        <w:rPr>
          <w:lang w:eastAsia="zh-CN"/>
        </w:rPr>
        <w:t>三、质量控制方法</w:t>
      </w:r>
    </w:p>
    <w:p>
      <w:pPr>
        <w:pStyle w:val="3"/>
        <w:spacing w:line="580" w:lineRule="exact"/>
        <w:ind w:firstLine="635" w:firstLineChars="200"/>
        <w:jc w:val="both"/>
        <w:rPr>
          <w:b/>
          <w:bCs/>
          <w:spacing w:val="-2"/>
          <w:lang w:eastAsia="zh-CN"/>
        </w:rPr>
      </w:pPr>
      <w:r>
        <w:rPr>
          <w:rFonts w:hint="eastAsia" w:ascii="楷体" w:hAnsi="楷体" w:eastAsia="楷体" w:cs="楷体"/>
          <w:b/>
          <w:bCs/>
          <w:spacing w:val="-2"/>
          <w:lang w:eastAsia="zh-CN"/>
        </w:rPr>
        <w:t>（一）监测用人单位选择</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监测行业的选取原则。必须是《监测工作方案》中规定的国家选定的重点行业，只有当重点行业的所有用人单位都纳入监测对象后尚不满足监测数量要求时才可选择含有重点职业病危害因素或自选因素的其他行业。</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监测单位的选取原则。需经过现场调查或预检测，确定用人单位存在有《监测工作方案》中规定重点监测岗位和规定的重点职业病危害因素时才能纳入为监测单位。除工作方案中列出的各类采矿业企业外，其余无法确认是否存在矽尘的岗位和工作地点必须通过游离二氧化硅检测确定粉尘类型是矽尘时才纳入检测；使用含有挥发性有机组分化学品的岗位和工作地点当无法确定是否存在苯等有害因素时，必须通过对化学品挥发组分进行定性确认含有苯等有害因素时才纳入检测范围。</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监测岗位的选取原则。必须是《监测工作方案》规定的岗位/环节才能纳入为监测对象，各用人单位岗位名称表述应统一填写《监测工作方案》中规定的岗位/环节名称。如某岗位有多个劳动者和多个工作地点时须选择接触浓度可能最高的劳动者和工作地点进行监测。</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4.监测地点的选取原则。监测地点的选取应严格按照《监测工作方案》进行。开展监测的工作地点必须是监测岗位的工作地点。</w:t>
      </w:r>
    </w:p>
    <w:p>
      <w:pPr>
        <w:pStyle w:val="3"/>
        <w:spacing w:line="580" w:lineRule="exact"/>
        <w:ind w:firstLine="635" w:firstLineChars="200"/>
        <w:jc w:val="both"/>
        <w:rPr>
          <w:rFonts w:ascii="楷体" w:hAnsi="楷体" w:eastAsia="楷体" w:cs="楷体"/>
          <w:b/>
          <w:bCs/>
          <w:spacing w:val="-2"/>
          <w:lang w:eastAsia="zh-CN"/>
        </w:rPr>
      </w:pPr>
      <w:r>
        <w:rPr>
          <w:rFonts w:hint="eastAsia" w:ascii="楷体" w:hAnsi="楷体" w:eastAsia="楷体" w:cs="楷体"/>
          <w:b/>
          <w:bCs/>
          <w:spacing w:val="-2"/>
          <w:lang w:eastAsia="zh-CN"/>
        </w:rPr>
        <w:t>（二）监测机构选取</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加工作场所职业病危害因素监测工作的机构需通过CMA认证、实验室认可（CNAS）或取得职业卫生技术服务机构资质。地方各级卫生健康行政部门要充分发挥同级疾病预防控制中心作用，并做好相关的组织协调工作。</w:t>
      </w:r>
    </w:p>
    <w:p>
      <w:pPr>
        <w:pStyle w:val="3"/>
        <w:spacing w:line="580" w:lineRule="exact"/>
        <w:ind w:firstLine="635" w:firstLineChars="200"/>
        <w:jc w:val="both"/>
        <w:rPr>
          <w:rFonts w:ascii="楷体" w:hAnsi="楷体" w:eastAsia="楷体" w:cs="楷体"/>
          <w:b/>
          <w:bCs/>
          <w:spacing w:val="-2"/>
          <w:lang w:eastAsia="zh-CN"/>
        </w:rPr>
      </w:pPr>
      <w:r>
        <w:rPr>
          <w:rFonts w:hint="eastAsia" w:ascii="楷体" w:hAnsi="楷体" w:eastAsia="楷体" w:cs="楷体"/>
          <w:b/>
          <w:bCs/>
          <w:spacing w:val="-2"/>
          <w:lang w:eastAsia="zh-CN"/>
        </w:rPr>
        <w:t>（三）现场采样</w:t>
      </w:r>
    </w:p>
    <w:p>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1.采样前。</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开展监测工作使用的仪器设备需检定、校准或自校合格。如开展全面监测，需制定采样计划或方案。监测工作使用的强制检定的仪器设备检定证书复印件和非强制检定设备的校准证书复印件需保存在工作场所职业病危害因素监测档案内，以供核查。</w:t>
      </w:r>
    </w:p>
    <w:p>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2.采样过程中。</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进行样品采集时，按照GBZ159-2004、相应待测物的检测标准及本监测方案的要求执行，包括采样流量的校准、采样方式及相应的采样时长。流量校准记录表、现场调查表、采样原始记录表（必须包括检测时生产负荷或生产状况）需规范填写，并由校核人进行校核后存入监测档案，以供核查。</w:t>
      </w:r>
    </w:p>
    <w:p>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3.化学毒物样品空白。</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现场化学毒物采样时须制作样品空白，每批次样品不少于2个样品空白，制作样品空白的收集器需与样品同一批次。</w:t>
      </w:r>
    </w:p>
    <w:p>
      <w:pPr>
        <w:pStyle w:val="3"/>
        <w:spacing w:line="580" w:lineRule="exact"/>
        <w:ind w:firstLine="635" w:firstLineChars="200"/>
        <w:jc w:val="both"/>
        <w:rPr>
          <w:rFonts w:ascii="楷体" w:hAnsi="楷体" w:eastAsia="楷体" w:cs="楷体"/>
          <w:b/>
          <w:bCs/>
          <w:spacing w:val="-2"/>
          <w:lang w:eastAsia="zh-CN"/>
        </w:rPr>
      </w:pPr>
      <w:r>
        <w:rPr>
          <w:rFonts w:hint="eastAsia" w:ascii="楷体" w:hAnsi="楷体" w:eastAsia="楷体" w:cs="楷体"/>
          <w:b/>
          <w:bCs/>
          <w:spacing w:val="-2"/>
          <w:lang w:eastAsia="zh-CN"/>
        </w:rPr>
        <w:t>（四）样品运输和保存</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样品运输应当保证样品性质稳定，避免污染、损失和丢失，样品空白应与采集的样品一并放置、运输、储存。样品运输和保存的条件按各有害因素标准检测方法规定的要求执行。</w:t>
      </w:r>
    </w:p>
    <w:p>
      <w:pPr>
        <w:pStyle w:val="3"/>
        <w:spacing w:line="580" w:lineRule="exact"/>
        <w:ind w:firstLine="635" w:firstLineChars="200"/>
        <w:jc w:val="both"/>
        <w:rPr>
          <w:rFonts w:ascii="楷体" w:hAnsi="楷体" w:eastAsia="楷体" w:cs="楷体"/>
          <w:b/>
          <w:bCs/>
          <w:spacing w:val="-2"/>
          <w:lang w:eastAsia="zh-CN"/>
        </w:rPr>
      </w:pPr>
      <w:r>
        <w:rPr>
          <w:rFonts w:hint="eastAsia" w:ascii="楷体" w:hAnsi="楷体" w:eastAsia="楷体" w:cs="楷体"/>
          <w:b/>
          <w:bCs/>
          <w:spacing w:val="-2"/>
          <w:lang w:eastAsia="zh-CN"/>
        </w:rPr>
        <w:t>（五）样品实验室检测</w:t>
      </w:r>
    </w:p>
    <w:p>
      <w:pPr>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1.化学毒物检测。</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化学毒物检测按照GBZ/T160系列标准和GBZ/T300系列标准执行，包括样品处理、样品称量、样品检测、浓度计算等，上述操作的原始记录和图谱存入监测档案。针对有机溶剂开展定性检测的记录和图谱也存入监测档案。</w:t>
      </w:r>
    </w:p>
    <w:p>
      <w:pPr>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2.粉尘浓度检测。</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粉尘浓度检测按照GBZ/T192.1和GBZ/T192.2标准执行，针对石棉纤维粉尘，采用纤维计数浓度的按照GBZ/T192.5执行，包括采样前后的滤膜处理、滤膜称量、浓度计算等，上述操作的原始记录存入监测档案。监测机构应保留粉尘采样滤膜，保存期1年，用于质量抽查复核。</w:t>
      </w:r>
    </w:p>
    <w:p>
      <w:pPr>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3.粉尘中游离二氧化硅含量检测。</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粉尘中游离二氧化硅含量检测按照GBZ/T192.4标准执行，包括样品采集、样品处理和样品检测，按照标准中要求记录相关操作过程，并存入监测档案，监测机构应保存用于粉尘游离二氧化硅含量检测的粉尘样品，保存期1年。</w:t>
      </w:r>
    </w:p>
    <w:p>
      <w:pPr>
        <w:pStyle w:val="3"/>
        <w:spacing w:line="580" w:lineRule="exact"/>
        <w:ind w:firstLine="635" w:firstLineChars="200"/>
        <w:jc w:val="both"/>
        <w:rPr>
          <w:rFonts w:ascii="楷体" w:hAnsi="楷体" w:eastAsia="楷体" w:cs="楷体"/>
          <w:b/>
          <w:bCs/>
          <w:spacing w:val="-2"/>
          <w:lang w:eastAsia="zh-CN"/>
        </w:rPr>
      </w:pPr>
      <w:r>
        <w:rPr>
          <w:rFonts w:hint="eastAsia" w:ascii="楷体" w:hAnsi="楷体" w:eastAsia="楷体" w:cs="楷体"/>
          <w:b/>
          <w:bCs/>
          <w:spacing w:val="-2"/>
          <w:lang w:eastAsia="zh-CN"/>
        </w:rPr>
        <w:t>（六）接触浓度计算</w:t>
      </w:r>
    </w:p>
    <w:p>
      <w:pPr>
        <w:spacing w:line="360" w:lineRule="auto"/>
        <w:ind w:firstLine="640" w:firstLineChars="200"/>
        <w:rPr>
          <w:rFonts w:ascii="仿宋_GB2312" w:hAnsi="仿宋_GB2312" w:eastAsia="仿宋_GB2312"/>
          <w:color w:val="000000"/>
          <w:sz w:val="32"/>
          <w:szCs w:val="32"/>
          <w:lang w:eastAsia="zh-CN"/>
        </w:rPr>
      </w:pPr>
      <w:r>
        <w:rPr>
          <w:rFonts w:hint="eastAsia" w:ascii="仿宋_GB2312" w:hAnsi="仿宋_GB2312" w:eastAsia="仿宋_GB2312" w:cs="仿宋_GB2312"/>
          <w:sz w:val="32"/>
          <w:szCs w:val="32"/>
          <w:lang w:eastAsia="zh-CN"/>
        </w:rPr>
        <w:t>采用定点采样方式进行个体岗位浓度检测的，在计算岗位时间加权平均接触浓度（C</w:t>
      </w:r>
      <w:r>
        <w:rPr>
          <w:rFonts w:hint="eastAsia" w:ascii="仿宋_GB2312" w:hAnsi="仿宋_GB2312" w:eastAsia="仿宋_GB2312" w:cs="仿宋_GB2312"/>
          <w:sz w:val="32"/>
          <w:szCs w:val="32"/>
          <w:vertAlign w:val="subscript"/>
          <w:lang w:eastAsia="zh-CN"/>
        </w:rPr>
        <w:t>TWA</w:t>
      </w:r>
      <w:r>
        <w:rPr>
          <w:rFonts w:hint="eastAsia" w:ascii="仿宋_GB2312" w:hAnsi="仿宋_GB2312" w:eastAsia="仿宋_GB2312" w:cs="仿宋_GB2312"/>
          <w:sz w:val="32"/>
          <w:szCs w:val="32"/>
          <w:lang w:eastAsia="zh-CN"/>
        </w:rPr>
        <w:t>）时，按照GBZ2.1-2019中规定的方法执行，计算过程记录存入监测档案。采样个体采样方式的，如工作时间超过8小时的，实际检测浓度即岗位工作班平均接触浓度，同时填写工作时间即可，采用定点采样方式，</w:t>
      </w:r>
      <w:r>
        <w:rPr>
          <w:rFonts w:hint="eastAsia" w:ascii="仿宋_GB2312" w:hAnsi="仿宋_GB2312" w:eastAsia="仿宋_GB2312"/>
          <w:color w:val="000000"/>
          <w:sz w:val="32"/>
          <w:szCs w:val="32"/>
          <w:lang w:eastAsia="zh-CN"/>
        </w:rPr>
        <w:t>如工作时间超过8小时的，实际检测浓度即为岗位工</w:t>
      </w:r>
      <w:r>
        <w:rPr>
          <w:rFonts w:hint="eastAsia" w:ascii="仿宋_GB2312" w:hAnsi="仿宋_GB2312" w:eastAsia="仿宋_GB2312" w:cs="仿宋_GB2312"/>
          <w:sz w:val="32"/>
          <w:szCs w:val="32"/>
          <w:lang w:eastAsia="zh-CN"/>
        </w:rPr>
        <w:drawing>
          <wp:anchor distT="0" distB="0" distL="114300" distR="114300" simplePos="0" relativeHeight="251661312" behindDoc="0" locked="0" layoutInCell="1" allowOverlap="1">
            <wp:simplePos x="0" y="0"/>
            <wp:positionH relativeFrom="column">
              <wp:posOffset>254000</wp:posOffset>
            </wp:positionH>
            <wp:positionV relativeFrom="paragraph">
              <wp:posOffset>686435</wp:posOffset>
            </wp:positionV>
            <wp:extent cx="2715260" cy="553085"/>
            <wp:effectExtent l="0" t="0" r="8890" b="18415"/>
            <wp:wrapNone/>
            <wp:docPr id="1" name="图片 1" descr="47f78f04c00656f25346ece55c07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7f78f04c00656f25346ece55c07409"/>
                    <pic:cNvPicPr>
                      <a:picLocks noChangeAspect="1"/>
                    </pic:cNvPicPr>
                  </pic:nvPicPr>
                  <pic:blipFill>
                    <a:blip r:embed="rId11" cstate="print"/>
                    <a:stretch>
                      <a:fillRect/>
                    </a:stretch>
                  </pic:blipFill>
                  <pic:spPr>
                    <a:xfrm>
                      <a:off x="0" y="0"/>
                      <a:ext cx="2715260" cy="553085"/>
                    </a:xfrm>
                    <a:prstGeom prst="rect">
                      <a:avLst/>
                    </a:prstGeom>
                  </pic:spPr>
                </pic:pic>
              </a:graphicData>
            </a:graphic>
          </wp:anchor>
        </w:drawing>
      </w:r>
      <w:r>
        <w:rPr>
          <w:rFonts w:hint="eastAsia" w:ascii="仿宋_GB2312" w:hAnsi="仿宋_GB2312" w:eastAsia="仿宋_GB2312"/>
          <w:color w:val="000000"/>
          <w:sz w:val="32"/>
          <w:szCs w:val="32"/>
          <w:lang w:eastAsia="zh-CN"/>
        </w:rPr>
        <w:t>作班平均接触浓度，同时填写工作时间即可，采用定点采样方式，如工作时间超过8小时，根据</w:t>
      </w:r>
    </w:p>
    <w:p>
      <w:pPr>
        <w:spacing w:line="560" w:lineRule="exact"/>
        <w:ind w:firstLine="640" w:firstLineChars="200"/>
        <w:jc w:val="both"/>
        <w:rPr>
          <w:rFonts w:ascii="仿宋_GB2312" w:hAnsi="仿宋_GB2312" w:eastAsia="仿宋_GB2312" w:cs="仿宋_GB2312"/>
          <w:sz w:val="32"/>
          <w:szCs w:val="32"/>
          <w:lang w:eastAsia="zh-CN"/>
        </w:rPr>
      </w:pPr>
    </w:p>
    <w:p>
      <w:pPr>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olor w:val="000000"/>
          <w:sz w:val="32"/>
          <w:szCs w:val="32"/>
          <w:lang w:eastAsia="zh-CN"/>
        </w:rPr>
        <w:t>计算，同时填写工作时间即可。</w:t>
      </w:r>
    </w:p>
    <w:p>
      <w:pPr>
        <w:spacing w:line="560" w:lineRule="exact"/>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工作时间小于8小时的，按照GBZ2.1-2019中的公式</w:t>
      </w:r>
    </w:p>
    <w:p>
      <w:pPr>
        <w:pStyle w:val="3"/>
        <w:spacing w:line="580" w:lineRule="exact"/>
        <w:ind w:firstLine="640" w:firstLineChars="200"/>
        <w:jc w:val="both"/>
        <w:rPr>
          <w:rFonts w:ascii="楷体" w:hAnsi="楷体" w:eastAsia="楷体" w:cs="楷体"/>
          <w:spacing w:val="-2"/>
          <w:lang w:eastAsia="zh-CN"/>
        </w:rPr>
      </w:pPr>
      <w:r>
        <w:rPr>
          <w:rFonts w:hint="eastAsia" w:ascii="仿宋_GB2312" w:hAnsi="仿宋_GB2312" w:eastAsia="仿宋_GB2312" w:cs="仿宋_GB2312"/>
          <w:lang w:eastAsia="zh-CN"/>
        </w:rPr>
        <w:drawing>
          <wp:anchor distT="0" distB="0" distL="114300" distR="114300" simplePos="0" relativeHeight="251660288" behindDoc="0" locked="0" layoutInCell="1" allowOverlap="1">
            <wp:simplePos x="0" y="0"/>
            <wp:positionH relativeFrom="column">
              <wp:posOffset>263525</wp:posOffset>
            </wp:positionH>
            <wp:positionV relativeFrom="paragraph">
              <wp:posOffset>212090</wp:posOffset>
            </wp:positionV>
            <wp:extent cx="2886710" cy="523875"/>
            <wp:effectExtent l="0" t="0" r="8890" b="9525"/>
            <wp:wrapNone/>
            <wp:docPr id="2" name="图片 2" descr="1623244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3244760(1)"/>
                    <pic:cNvPicPr>
                      <a:picLocks noChangeAspect="1"/>
                    </pic:cNvPicPr>
                  </pic:nvPicPr>
                  <pic:blipFill>
                    <a:blip r:embed="rId12" cstate="print"/>
                    <a:stretch>
                      <a:fillRect/>
                    </a:stretch>
                  </pic:blipFill>
                  <pic:spPr>
                    <a:xfrm>
                      <a:off x="0" y="0"/>
                      <a:ext cx="2886710" cy="523875"/>
                    </a:xfrm>
                    <a:prstGeom prst="rect">
                      <a:avLst/>
                    </a:prstGeom>
                  </pic:spPr>
                </pic:pic>
              </a:graphicData>
            </a:graphic>
          </wp:anchor>
        </w:drawing>
      </w:r>
    </w:p>
    <w:p>
      <w:pPr>
        <w:pStyle w:val="3"/>
        <w:spacing w:line="580" w:lineRule="exact"/>
        <w:ind w:firstLine="632" w:firstLineChars="200"/>
        <w:jc w:val="both"/>
        <w:rPr>
          <w:rFonts w:ascii="楷体" w:hAnsi="楷体" w:eastAsia="楷体" w:cs="楷体"/>
          <w:spacing w:val="-2"/>
          <w:lang w:eastAsia="zh-CN"/>
        </w:rPr>
      </w:pPr>
      <w:r>
        <w:rPr>
          <w:rFonts w:hint="eastAsia" w:ascii="楷体" w:hAnsi="楷体" w:eastAsia="楷体" w:cs="楷体"/>
          <w:spacing w:val="-2"/>
          <w:lang w:eastAsia="zh-CN"/>
        </w:rPr>
        <w:t xml:space="preserve">                            </w:t>
      </w:r>
      <w:r>
        <w:rPr>
          <w:rFonts w:hint="eastAsia" w:ascii="仿宋_GB2312" w:hAnsi="仿宋_GB2312" w:eastAsia="仿宋_GB2312" w:cs="仿宋_GB2312"/>
          <w:lang w:eastAsia="zh-CN"/>
        </w:rPr>
        <w:t>计算。</w:t>
      </w:r>
    </w:p>
    <w:p>
      <w:pPr>
        <w:pStyle w:val="3"/>
        <w:spacing w:line="580" w:lineRule="exact"/>
        <w:ind w:firstLine="635" w:firstLineChars="200"/>
        <w:jc w:val="both"/>
        <w:rPr>
          <w:rFonts w:ascii="楷体" w:hAnsi="楷体" w:eastAsia="楷体" w:cs="楷体"/>
          <w:b/>
          <w:bCs/>
          <w:spacing w:val="-2"/>
          <w:lang w:eastAsia="zh-CN"/>
        </w:rPr>
      </w:pPr>
      <w:r>
        <w:rPr>
          <w:rFonts w:hint="eastAsia" w:ascii="楷体" w:hAnsi="楷体" w:eastAsia="楷体" w:cs="楷体"/>
          <w:b/>
          <w:bCs/>
          <w:spacing w:val="-2"/>
          <w:lang w:eastAsia="zh-CN"/>
        </w:rPr>
        <w:t>（七）噪声测量</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噪声包括场所噪声检测和个体岗位噪声检测。噪声检测前，需对声级计和个体噪声剂量计进行校准，并对校准结果进行登记。场所噪声检测和个体噪声检测按照GBZ/T189.8-2007规定执行，并按要求做好原始记录，最后将经校核人审核后的声校准记录表、原始记录表一起存入监测档案。如采用场所噪声检测结果和接触时间计算岗位8小时等效声级或40小时周等效声级，需将岗位8小时等效声级或40小时周等效声级计算表一同存入监测档案。</w:t>
      </w:r>
    </w:p>
    <w:p>
      <w:pPr>
        <w:pStyle w:val="3"/>
        <w:spacing w:line="580" w:lineRule="exact"/>
        <w:ind w:firstLine="635" w:firstLineChars="200"/>
        <w:jc w:val="both"/>
        <w:rPr>
          <w:rFonts w:ascii="楷体" w:hAnsi="楷体" w:eastAsia="楷体" w:cs="楷体"/>
          <w:b/>
          <w:bCs/>
          <w:spacing w:val="-2"/>
          <w:lang w:eastAsia="zh-CN"/>
        </w:rPr>
      </w:pPr>
      <w:r>
        <w:rPr>
          <w:rFonts w:hint="eastAsia" w:ascii="楷体" w:hAnsi="楷体" w:eastAsia="楷体" w:cs="楷体"/>
          <w:b/>
          <w:bCs/>
          <w:spacing w:val="-2"/>
          <w:lang w:eastAsia="zh-CN"/>
        </w:rPr>
        <w:t>（八）数据上报</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省卫生健康委需要对参与监测工作的机构进行培训。参与监测工作的机构，对检测结果录入后由另一个技术人员进行核实，确保录入上报数据准确。</w:t>
      </w:r>
    </w:p>
    <w:p>
      <w:pPr>
        <w:pStyle w:val="12"/>
        <w:spacing w:line="580" w:lineRule="exact"/>
        <w:ind w:left="0" w:firstLine="640" w:firstLineChars="200"/>
        <w:rPr>
          <w:b w:val="0"/>
          <w:bCs w:val="0"/>
          <w:lang w:eastAsia="zh-CN"/>
        </w:rPr>
      </w:pPr>
      <w:r>
        <w:rPr>
          <w:rFonts w:hint="eastAsia"/>
          <w:b w:val="0"/>
          <w:bCs w:val="0"/>
          <w:lang w:eastAsia="zh-CN"/>
        </w:rPr>
        <w:t>四、质量控制抽查</w:t>
      </w:r>
    </w:p>
    <w:p>
      <w:pPr>
        <w:pStyle w:val="3"/>
        <w:spacing w:line="580" w:lineRule="exact"/>
        <w:ind w:firstLine="635" w:firstLineChars="200"/>
        <w:jc w:val="both"/>
        <w:rPr>
          <w:rFonts w:ascii="楷体" w:hAnsi="楷体" w:eastAsia="楷体" w:cs="楷体"/>
          <w:b/>
          <w:bCs/>
          <w:spacing w:val="-2"/>
          <w:lang w:eastAsia="zh-CN"/>
        </w:rPr>
      </w:pPr>
      <w:r>
        <w:rPr>
          <w:rFonts w:hint="eastAsia" w:ascii="楷体" w:hAnsi="楷体" w:eastAsia="楷体" w:cs="楷体"/>
          <w:b/>
          <w:bCs/>
          <w:spacing w:val="-2"/>
          <w:lang w:eastAsia="zh-CN"/>
        </w:rPr>
        <w:t>（一）省级抽查</w:t>
      </w:r>
    </w:p>
    <w:p>
      <w:pPr>
        <w:spacing w:line="560" w:lineRule="exact"/>
        <w:ind w:firstLine="640" w:firstLineChars="200"/>
        <w:jc w:val="both"/>
        <w:rPr>
          <w:lang w:eastAsia="zh-CN"/>
        </w:rPr>
      </w:pPr>
      <w:r>
        <w:rPr>
          <w:rFonts w:hint="eastAsia" w:ascii="仿宋_GB2312" w:hAnsi="仿宋_GB2312" w:eastAsia="仿宋_GB2312" w:cs="仿宋_GB2312"/>
          <w:sz w:val="32"/>
          <w:szCs w:val="32"/>
          <w:lang w:eastAsia="zh-CN"/>
        </w:rPr>
        <w:t>按监测方案的要求，省级卫生健康行政部门应指定省疾控中心对全省至少5个地市进行现场复核（每个地市不少于8家，总数不少于40家用人单位），其中，采矿业用人单位复核数占总复核数的比例不少于监测的采矿业用人单位占总监测用人单位数的比例。复核清单和检查要点见表1。</w:t>
      </w:r>
    </w:p>
    <w:p>
      <w:pPr>
        <w:pStyle w:val="3"/>
        <w:tabs>
          <w:tab w:val="left" w:pos="2219"/>
        </w:tabs>
        <w:spacing w:before="3" w:line="324" w:lineRule="auto"/>
        <w:ind w:left="1180" w:right="1019" w:hanging="159"/>
        <w:jc w:val="center"/>
        <w:rPr>
          <w:lang w:eastAsia="zh-CN"/>
        </w:rPr>
      </w:pPr>
      <w:r>
        <w:rPr>
          <w:lang w:eastAsia="zh-CN"/>
        </w:rPr>
        <w:t>表</w:t>
      </w:r>
      <w:r>
        <w:rPr>
          <w:spacing w:val="-82"/>
          <w:lang w:eastAsia="zh-CN"/>
        </w:rPr>
        <w:t xml:space="preserve"> </w:t>
      </w:r>
      <w:r>
        <w:rPr>
          <w:lang w:eastAsia="zh-CN"/>
        </w:rPr>
        <w:t>1</w:t>
      </w:r>
      <w:r>
        <w:rPr>
          <w:rFonts w:hint="eastAsia"/>
          <w:lang w:eastAsia="zh-CN"/>
        </w:rPr>
        <w:t xml:space="preserve">  </w:t>
      </w:r>
      <w:r>
        <w:rPr>
          <w:lang w:eastAsia="zh-CN"/>
        </w:rPr>
        <w:t>复核清单与检查要点</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400"/>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8"/>
                <w:szCs w:val="28"/>
              </w:rPr>
            </w:pPr>
            <w:r>
              <w:rPr>
                <w:rFonts w:hint="eastAsia" w:ascii="仿宋_GB2312" w:eastAsia="仿宋_GB2312"/>
                <w:b/>
                <w:sz w:val="28"/>
                <w:szCs w:val="28"/>
              </w:rPr>
              <w:t>序号</w:t>
            </w:r>
          </w:p>
        </w:tc>
        <w:tc>
          <w:tcPr>
            <w:tcW w:w="2400" w:type="dxa"/>
            <w:tcBorders>
              <w:top w:val="single" w:color="auto" w:sz="4" w:space="0"/>
              <w:left w:val="nil"/>
              <w:bottom w:val="single" w:color="auto" w:sz="4" w:space="0"/>
              <w:right w:val="single" w:color="auto" w:sz="4" w:space="0"/>
            </w:tcBorders>
            <w:vAlign w:val="center"/>
          </w:tcPr>
          <w:p>
            <w:pPr>
              <w:jc w:val="center"/>
              <w:rPr>
                <w:rFonts w:ascii="仿宋_GB2312" w:eastAsia="仿宋_GB2312"/>
                <w:b/>
                <w:sz w:val="28"/>
                <w:szCs w:val="28"/>
              </w:rPr>
            </w:pPr>
            <w:r>
              <w:rPr>
                <w:rFonts w:hint="eastAsia" w:ascii="仿宋_GB2312" w:eastAsia="仿宋_GB2312"/>
                <w:b/>
                <w:sz w:val="28"/>
                <w:szCs w:val="28"/>
              </w:rPr>
              <w:t>记录类型</w:t>
            </w:r>
          </w:p>
        </w:tc>
        <w:tc>
          <w:tcPr>
            <w:tcW w:w="5217" w:type="dxa"/>
            <w:tcBorders>
              <w:top w:val="single" w:color="auto" w:sz="4" w:space="0"/>
              <w:left w:val="nil"/>
              <w:bottom w:val="single" w:color="auto" w:sz="4" w:space="0"/>
              <w:right w:val="single" w:color="auto" w:sz="4" w:space="0"/>
            </w:tcBorders>
            <w:vAlign w:val="center"/>
          </w:tcPr>
          <w:p>
            <w:pPr>
              <w:jc w:val="center"/>
              <w:rPr>
                <w:rFonts w:ascii="仿宋_GB2312" w:eastAsia="仿宋_GB2312"/>
                <w:b/>
                <w:sz w:val="28"/>
                <w:szCs w:val="28"/>
              </w:rPr>
            </w:pPr>
            <w:r>
              <w:rPr>
                <w:rFonts w:hint="eastAsia" w:ascii="仿宋_GB2312" w:eastAsia="仿宋_GB2312"/>
                <w:b/>
                <w:sz w:val="28"/>
                <w:szCs w:val="28"/>
              </w:rPr>
              <w:t>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1</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现场采样和检测照片</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需留存采样人员在有企业名称的厂区门口合影，没有企业名称的，可以与企业人员合影，在允许现场拍照的用人单位，须同时保存现场采样或检测的照片。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2</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现场采样与检测设备使用记录</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核查各台采样与检测设备的编号、使用日期与现场采样日期。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3</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实验室检测设备使用记录</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核查各台实验室检测设备的使用日期与检测日期。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4</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采样和检测设备的检定证书或校准证书</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检查采样和检测设备的检定证书或校准证书是否合格，并核实使用时是否在有效期内。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5</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设备校准记录表</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检查化学毒物和粉尘采样设备的流量校准记录及流量校准设备的性能、参数能否满足校准需求，检查噪声检测设备使用前的校准记录。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6</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现场调查记录表</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检查现场调查记录表是否完整，重点检查职工总数、职业病危害因素接触人数、体检人数及检查情况等。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7</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采样原始记录表</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检查原始记录表填写是否完整，并对采样日期、时间、生产状况、检测设备、检测人员等信息进行重点核查。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8</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化学毒物实验室检测分析原始记录</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检查检测、分析原始记录，针对苯、铅等化学毒物（包括样品空白）可以查看检测设备中的原始图谱。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lang w:eastAsia="zh-CN"/>
              </w:rPr>
            </w:pPr>
            <w:r>
              <w:rPr>
                <w:rFonts w:hint="eastAsia" w:ascii="仿宋_GB2312" w:eastAsia="仿宋_GB2312"/>
                <w:sz w:val="28"/>
                <w:szCs w:val="28"/>
                <w:lang w:eastAsia="zh-CN"/>
              </w:rPr>
              <w:t>9</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粉尘实验室检测分析记录</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检查粉尘滤膜称量记录、游离二氧化硅含量分析记录、采样后的滤膜和用于检测游离二氧化硅含量检测的粉尘样品保存情况，必要时进行现场复测。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lang w:eastAsia="zh-CN"/>
              </w:rPr>
            </w:pPr>
            <w:r>
              <w:rPr>
                <w:rFonts w:hint="eastAsia" w:ascii="仿宋_GB2312" w:eastAsia="仿宋_GB2312"/>
                <w:sz w:val="28"/>
                <w:szCs w:val="28"/>
                <w:lang w:eastAsia="zh-CN"/>
              </w:rPr>
              <w:t>10</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计算过程记录表</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检查计算过程中记录表的结果是否与调查表和检测结果相符合。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lang w:eastAsia="zh-CN"/>
              </w:rPr>
            </w:pPr>
            <w:r>
              <w:rPr>
                <w:rFonts w:hint="eastAsia" w:ascii="仿宋_GB2312" w:eastAsia="仿宋_GB2312"/>
                <w:sz w:val="28"/>
                <w:szCs w:val="28"/>
              </w:rPr>
              <w:t>1</w:t>
            </w:r>
            <w:r>
              <w:rPr>
                <w:rFonts w:hint="eastAsia" w:ascii="仿宋_GB2312" w:eastAsia="仿宋_GB2312"/>
                <w:sz w:val="28"/>
                <w:szCs w:val="28"/>
                <w:lang w:eastAsia="zh-CN"/>
              </w:rPr>
              <w:t>1</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检测报告</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检查出具的检测报告是否符合要求，并与原始记录进行核对。</w:t>
            </w:r>
          </w:p>
        </w:tc>
      </w:tr>
    </w:tbl>
    <w:p>
      <w:pPr>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现场复核可采用以下方式进行：</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对异常结果进行复核。通过对下级监测机构上报在监测系统中的检测结果，复核人员按经验进行评估，对检测点（或岗位）上报的结果存疑时，需对这些检测点（或岗位）进行现场采样复核，并按照表1检查相关的影像及原始记录、检测报告等。省级质量控制机构发现表1中的第1、2、7、8、9五项中出现影像或记录明显存在问题的或仪器设备上无唯一性设备编号，仪器设备或检测人员在时间或空间上存在明显逻辑错误，无图谱或篡改图谱，未保存粉尘采样后滤膜或游离二氧化硅含量检测粉尘样品，或检测结果明显在用人单位不生产或非正常生产情况下开展检测的，可直接判定为弄虚作假。</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2.主动抽查。按前述要求抽取40家以上已经完成监测工作的用人单位进行复核。</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级质量控制机构通过上述两种方式对地市进行复核时，发现用人单位监测结果存疑，对其进行现场复核。发现弄虚作假的，由省级质量控制机构对该机构承担的所有用人单位监测结果进行复核，并按以下办法进行处理：</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（1）由各级疾控中心承担监测工作的，出现1家及以上用人单位监测结果弄虚作假的，则向该单位通报造假情况，要求其查明造假原因，并将处理结果报告省卫生健康委。</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由其他取得职业卫生技术服务资质的机构承担监测工作的，发现1家用人单位监测结果弄虚作假的，省卫生健康委应按照《职业病防治法》的要求，处违法所得2-5倍罚款；发现2家及以上用人单位监测结果弄虚作假的，提交发证机构建议吊销其职业卫生技术服务资质。</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（3）由仅通过CMA认证或CNAS认证的承担监测工作的其他机构弄虚作假的，向省级市场监管部门通报该机构造假情况。</w:t>
      </w:r>
    </w:p>
    <w:p>
      <w:pPr>
        <w:spacing w:line="560" w:lineRule="exact"/>
        <w:ind w:firstLine="643" w:firstLineChars="200"/>
        <w:jc w:val="both"/>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（二）国家级抽查</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卫生健康委职业健康司会同中国疾控中心职业卫生与中毒控制所组织有关专家，选取6-8个省级单位监测质量进行抽查，从各省已完成复核的用人单位中抽取10家以上用人单位进行抽查。抽查采用查阅相关原始记录和现场调查相结合的方式进行。抽查内容与要点见表2。</w:t>
      </w:r>
    </w:p>
    <w:p>
      <w:pPr>
        <w:pStyle w:val="3"/>
        <w:spacing w:before="149" w:line="328" w:lineRule="auto"/>
        <w:ind w:left="1180" w:right="1177" w:firstLine="640"/>
        <w:jc w:val="center"/>
        <w:rPr>
          <w:spacing w:val="13"/>
          <w:w w:val="95"/>
          <w:lang w:eastAsia="zh-CN"/>
        </w:rPr>
      </w:pPr>
      <w:r>
        <w:rPr>
          <w:rFonts w:hint="eastAsia"/>
          <w:spacing w:val="13"/>
          <w:w w:val="95"/>
          <w:lang w:eastAsia="zh-CN"/>
        </w:rPr>
        <w:t>表2  抽查内容和要点</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400"/>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8"/>
                <w:szCs w:val="28"/>
              </w:rPr>
            </w:pPr>
            <w:r>
              <w:rPr>
                <w:rFonts w:hint="eastAsia" w:ascii="仿宋_GB2312" w:eastAsia="仿宋_GB2312"/>
                <w:b/>
                <w:sz w:val="28"/>
                <w:szCs w:val="28"/>
              </w:rPr>
              <w:t>序号</w:t>
            </w:r>
          </w:p>
        </w:tc>
        <w:tc>
          <w:tcPr>
            <w:tcW w:w="2400" w:type="dxa"/>
            <w:tcBorders>
              <w:top w:val="single" w:color="auto" w:sz="4" w:space="0"/>
              <w:left w:val="nil"/>
              <w:bottom w:val="single" w:color="auto" w:sz="4" w:space="0"/>
              <w:right w:val="single" w:color="auto" w:sz="4" w:space="0"/>
            </w:tcBorders>
            <w:vAlign w:val="center"/>
          </w:tcPr>
          <w:p>
            <w:pPr>
              <w:jc w:val="center"/>
              <w:rPr>
                <w:rFonts w:ascii="仿宋_GB2312" w:eastAsia="仿宋_GB2312"/>
                <w:b/>
                <w:sz w:val="28"/>
                <w:szCs w:val="28"/>
              </w:rPr>
            </w:pPr>
            <w:r>
              <w:rPr>
                <w:rFonts w:hint="eastAsia" w:ascii="仿宋_GB2312" w:eastAsia="仿宋_GB2312"/>
                <w:b/>
                <w:sz w:val="28"/>
                <w:szCs w:val="28"/>
              </w:rPr>
              <w:t>记录类型</w:t>
            </w:r>
          </w:p>
        </w:tc>
        <w:tc>
          <w:tcPr>
            <w:tcW w:w="5217" w:type="dxa"/>
            <w:tcBorders>
              <w:top w:val="single" w:color="auto" w:sz="4" w:space="0"/>
              <w:left w:val="nil"/>
              <w:bottom w:val="single" w:color="auto" w:sz="4" w:space="0"/>
              <w:right w:val="single" w:color="auto" w:sz="4" w:space="0"/>
            </w:tcBorders>
            <w:vAlign w:val="center"/>
          </w:tcPr>
          <w:p>
            <w:pPr>
              <w:jc w:val="center"/>
              <w:rPr>
                <w:rFonts w:ascii="仿宋_GB2312" w:eastAsia="仿宋_GB2312"/>
                <w:b/>
                <w:sz w:val="28"/>
                <w:szCs w:val="28"/>
              </w:rPr>
            </w:pPr>
            <w:r>
              <w:rPr>
                <w:rFonts w:hint="eastAsia" w:ascii="仿宋_GB2312" w:eastAsia="仿宋_GB2312"/>
                <w:b/>
                <w:sz w:val="28"/>
                <w:szCs w:val="28"/>
              </w:rPr>
              <w:t>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1</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现场采样和检测照片</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需留存采样人员在有企业名称的厂区门口合影，没有企业名称的，可以与企业人员合影，在允许现场拍照的用人单位，须同时保存现场采样或检测的照片。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2</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现场采样与检测设备使用记录</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核查各台采样与检测设备的编号、使用日期与现场采样日期。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3</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实验室检测设备使用记录</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核查各台实验室检测设备的使用日期与检测日期。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4</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采样和检测设备的检定证书或校准证书</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检查采样和检测设备的检定证书或校准证书是否合格，并核实使用时是否在有效期内。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5</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设备校准记录表</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检查化学毒物和粉尘采样设备的流量校准记录及流量校准设备的性能、参数能否满足校准需求，检查噪声检测设备使用前的校准记录。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6</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现场调查记录表</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检查现场调查记录表是否完整，重点检查职工总数、职业病危害因素接触人数、体检人数及检查情况等。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7</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采样原始记录表</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检查原始记录表填写是否完整，并对采样日期、时间、生产状况、检测设备、检测人员等信息进行重点核查。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8</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化学毒物实验室检测分析原始记录</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检查检测、分析原始记录，针对苯、铅等化学毒物（包括样品空白）可以查看检测设备中的原始图谱。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lang w:eastAsia="zh-CN"/>
              </w:rPr>
            </w:pPr>
            <w:r>
              <w:rPr>
                <w:rFonts w:hint="eastAsia" w:ascii="仿宋_GB2312" w:eastAsia="仿宋_GB2312"/>
                <w:sz w:val="28"/>
                <w:szCs w:val="28"/>
                <w:lang w:eastAsia="zh-CN"/>
              </w:rPr>
              <w:t>9</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粉尘实验室检测分析记录</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检查粉尘滤膜称量记录、游离二氧化硅含量分析记录、采样后的滤膜和用于检测游离二氧化硅含量检测的粉尘样品保存情况，必要时进行现场复测。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lang w:eastAsia="zh-CN"/>
              </w:rPr>
            </w:pPr>
            <w:r>
              <w:rPr>
                <w:rFonts w:hint="eastAsia" w:ascii="仿宋_GB2312" w:eastAsia="仿宋_GB2312"/>
                <w:sz w:val="28"/>
                <w:szCs w:val="28"/>
                <w:lang w:eastAsia="zh-CN"/>
              </w:rPr>
              <w:t>10</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计算过程记录表</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检查计算过程中记录表的结果是否与调查表和检测结果相符合。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lang w:eastAsia="zh-CN"/>
              </w:rPr>
            </w:pPr>
            <w:r>
              <w:rPr>
                <w:rFonts w:hint="eastAsia" w:ascii="仿宋_GB2312" w:eastAsia="仿宋_GB2312"/>
                <w:sz w:val="28"/>
                <w:szCs w:val="28"/>
              </w:rPr>
              <w:t>1</w:t>
            </w:r>
            <w:r>
              <w:rPr>
                <w:rFonts w:hint="eastAsia" w:ascii="仿宋_GB2312" w:eastAsia="仿宋_GB2312"/>
                <w:sz w:val="28"/>
                <w:szCs w:val="28"/>
                <w:lang w:eastAsia="zh-CN"/>
              </w:rPr>
              <w:t>1</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检测报告</w:t>
            </w:r>
          </w:p>
        </w:tc>
        <w:tc>
          <w:tcPr>
            <w:tcW w:w="5217"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检查出具的检测报告是否符合要求，并与原始记录进行核对。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lang w:eastAsia="zh-CN"/>
              </w:rPr>
            </w:pPr>
            <w:r>
              <w:rPr>
                <w:rFonts w:hint="eastAsia" w:ascii="仿宋_GB2312" w:eastAsia="仿宋_GB2312"/>
                <w:sz w:val="28"/>
                <w:szCs w:val="28"/>
                <w:lang w:eastAsia="zh-CN"/>
              </w:rPr>
              <w:t>12</w:t>
            </w:r>
          </w:p>
        </w:tc>
        <w:tc>
          <w:tcPr>
            <w:tcW w:w="2400" w:type="dxa"/>
            <w:tcBorders>
              <w:top w:val="single" w:color="auto" w:sz="4" w:space="0"/>
              <w:left w:val="nil"/>
              <w:bottom w:val="single" w:color="auto" w:sz="4" w:space="0"/>
              <w:right w:val="single" w:color="auto" w:sz="4" w:space="0"/>
            </w:tcBorders>
            <w:vAlign w:val="center"/>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省级复核情况表</w:t>
            </w:r>
          </w:p>
        </w:tc>
        <w:tc>
          <w:tcPr>
            <w:tcW w:w="5217" w:type="dxa"/>
            <w:tcBorders>
              <w:top w:val="single" w:color="auto" w:sz="4" w:space="0"/>
              <w:left w:val="nil"/>
              <w:bottom w:val="single" w:color="auto" w:sz="4" w:space="0"/>
              <w:right w:val="single" w:color="auto" w:sz="4" w:space="0"/>
            </w:tcBorders>
          </w:tcPr>
          <w:p>
            <w:pPr>
              <w:spacing w:line="360" w:lineRule="exact"/>
              <w:jc w:val="both"/>
              <w:rPr>
                <w:rFonts w:ascii="仿宋_GB2312" w:eastAsia="仿宋_GB2312"/>
                <w:sz w:val="28"/>
                <w:szCs w:val="28"/>
                <w:lang w:eastAsia="zh-CN"/>
              </w:rPr>
            </w:pPr>
            <w:r>
              <w:rPr>
                <w:rFonts w:hint="eastAsia" w:ascii="仿宋_GB2312" w:eastAsia="仿宋_GB2312"/>
                <w:sz w:val="28"/>
                <w:szCs w:val="28"/>
                <w:lang w:eastAsia="zh-CN"/>
              </w:rPr>
              <w:t>检查省级监测质量控制机构复核情况的相关原始记录、复核结果及复核中发现的问题。</w:t>
            </w:r>
          </w:p>
        </w:tc>
      </w:tr>
    </w:tbl>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在进行上述记录抽查时，如发现表2中的第1、2、7、8、9五项存在以下情况的，可直接判定为弄虚作假：</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1.影像或记录明确存疑的；</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2.使用的仪器设备上无唯一性设备编号；</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3.仪器设备参数、性能与实际采样或检测情况不一致；</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4.仪器设备或检测人员在时间或空间上存在明显逻辑错误；</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5.无图谱或篡改图谱；</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6.未保存粉尘采样后滤膜或游离二氧化硅含量检测粉尘样品；</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7.检测结果明显在用人单位不生产或非正常生产情况 下开展检测的；</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8.结合对用人单位现状调查结果明显存在造假行为的。 </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发现存在弄虚作假情况的，按以下方式处理：</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1.发现1家用人单位监测结果弄虚作假的，要求省级质量控制机构对该机构承担的所有用人单位监测结果进行复核。</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2.发现2家及以上用人单位监测结果弄虚作假的，要求对全省的所有用人单位监测结果进行复核，将该省份监测情况向全国进行通报。</w:t>
      </w:r>
    </w:p>
    <w:sectPr>
      <w:footerReference r:id="rId9"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68" o:spid="_x0000_s2068" o:spt="202" type="#_x0000_t202" style="position:absolute;left:0pt;margin-left:194.85pt;margin-top:-21pt;height:144pt;width:144pt;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- 12 -</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Quad Arrow 11" o:spid="_x0000_s2052" o:spt="202" type="#_x0000_t202" style="position:absolute;left:0pt;margin-left:79.05pt;margin-top:789.95pt;height:17.6pt;width:43.05pt;mso-position-horizontal-relative:page;mso-position-vertical-relative:page;z-index:-251657216;mso-width-relative:page;mso-height-relative:page;" filled="f" o:preferrelative="t" stroked="f" coordsize="21600,21600">
          <v:path/>
          <v:fill on="f" focussize="0,0"/>
          <v:stroke on="f" joinstyle="miter"/>
          <v:imagedata o:title=""/>
          <o:lock v:ext="edit"/>
          <v:textbox inset="0mm,0mm,0mm,0mm">
            <w:txbxContent>
              <w:p>
                <w:pPr>
                  <w:spacing w:before="11"/>
                  <w:ind w:left="20"/>
                  <w:rPr>
                    <w:sz w:val="18"/>
                  </w:rPr>
                </w:pPr>
                <w:r>
                  <w:rPr>
                    <w:sz w:val="1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24</w:t>
                </w:r>
                <w:r>
                  <w:fldChar w:fldCharType="end"/>
                </w:r>
                <w:r>
                  <w:rPr>
                    <w:rFonts w:ascii="Times New Roman" w:hAnsi="Times New Roman"/>
                    <w:sz w:val="28"/>
                  </w:rPr>
                  <w:t xml:space="preserve"> </w:t>
                </w:r>
                <w:r>
                  <w:rPr>
                    <w:sz w:val="1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69" o:spid="_x0000_s2069"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joinstyle="miter"/>
          <v:imagedata o:title=""/>
          <o:lock v:ext="edit"/>
          <v:textbox inset="0mm,0mm,0mm,0mm" style="mso-fit-shape-to-text:t;">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- 13 -</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70" o:spid="_x0000_s2070"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joinstyle="miter"/>
          <v:imagedata o:title=""/>
          <o:lock v:ext="edit"/>
          <v:textbox inset="0mm,0mm,0mm,0mm" style="mso-fit-shape-to-text:t;">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- 20 -</w:t>
                </w:r>
                <w:r>
                  <w:rPr>
                    <w:rFonts w:hint="eastAsia"/>
                    <w:lang w:eastAsia="zh-CN"/>
                  </w:rPr>
                  <w:fldChar w:fldCharType="end"/>
                </w:r>
              </w:p>
            </w:txbxContent>
          </v:textbox>
        </v:shape>
      </w:pict>
    </w:r>
    <w:r>
      <w:pict>
        <v:shape id="Quad Arrow 8" o:spid="_x0000_s2055" o:spt="202" type="#_x0000_t202" style="position:absolute;left:0pt;margin-left:398.8pt;margin-top:538.55pt;height:17.6pt;width:43.05pt;mso-position-horizontal-relative:page;mso-position-vertical-relative:page;z-index:-251654144;mso-width-relative:page;mso-height-relative:page;" filled="f" o:preferrelative="t" stroked="f" coordsize="21600,21600">
          <v:path/>
          <v:fill on="f" focussize="0,0"/>
          <v:stroke on="f" joinstyle="miter"/>
          <v:imagedata o:title=""/>
          <o:lock v:ext="edit"/>
          <v:textbox inset="0mm,0mm,0mm,0mm">
            <w:txbxContent>
              <w:p>
                <w:pPr>
                  <w:spacing w:before="9"/>
                  <w:ind w:left="2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Quad Arrow 7" o:spid="_x0000_s2056" o:spt="202" type="#_x0000_t202" style="position:absolute;left:0pt;margin-left:71.6pt;margin-top:535.55pt;height:17.6pt;width:43.05pt;mso-position-horizontal-relative:page;mso-position-vertical-relative:page;z-index:-251653120;mso-width-relative:page;mso-height-relative:page;" filled="f" o:preferrelative="t" stroked="f" coordsize="21600,21600">
          <v:path/>
          <v:fill on="f" focussize="0,0"/>
          <v:stroke on="f" joinstyle="miter"/>
          <v:imagedata o:title=""/>
          <o:lock v:ext="edit"/>
          <v:textbox inset="0mm,0mm,0mm,0mm">
            <w:txbxContent>
              <w:p>
                <w:pPr>
                  <w:spacing w:before="9"/>
                  <w:ind w:left="20"/>
                  <w:rPr>
                    <w:sz w:val="18"/>
                  </w:rPr>
                </w:pPr>
                <w:r>
                  <w:rPr>
                    <w:sz w:val="1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32</w:t>
                </w:r>
                <w:r>
                  <w:fldChar w:fldCharType="end"/>
                </w:r>
                <w:r>
                  <w:rPr>
                    <w:rFonts w:ascii="Times New Roman" w:hAnsi="Times New Roman"/>
                    <w:sz w:val="28"/>
                  </w:rPr>
                  <w:t xml:space="preserve"> </w:t>
                </w:r>
                <w:r>
                  <w:rPr>
                    <w:sz w:val="18"/>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71" o:spid="_x0000_s2071" o:spt="202" type="#_x0000_t202" style="position:absolute;left:0pt;margin-left:193.35pt;margin-top:-19.35pt;height:14.6pt;width:144pt;mso-position-horizontal-relative:margin;mso-wrap-style:none;z-index:251667456;mso-width-relative:page;mso-height-relative:page;" filled="f" stroked="f" coordsize="21600,21600">
          <v:path/>
          <v:fill on="f" focussize="0,0"/>
          <v:stroke on="f" weight="1.25pt" joinstyle="miter"/>
          <v:imagedata o:title=""/>
          <o:lock v:ext="edit"/>
          <v:textbox inset="0mm,0mm,0mm,0mm">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- 21 -</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72" o:spid="_x0000_s2072"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1.25pt" joinstyle="miter"/>
          <v:imagedata o:title=""/>
          <o:lock v:ext="edit"/>
          <v:textbox inset="0mm,0mm,0mm,0mm" style="mso-fit-shape-to-text:t;">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- 35 -</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jczYjA4Y2MxYzgyMTBlOGIyMmM2M2E1MDg0YjZlYTcifQ=="/>
  </w:docVars>
  <w:rsids>
    <w:rsidRoot w:val="00852AAE"/>
    <w:rsid w:val="001163B6"/>
    <w:rsid w:val="00122883"/>
    <w:rsid w:val="00236BDB"/>
    <w:rsid w:val="002813F0"/>
    <w:rsid w:val="002A7FB4"/>
    <w:rsid w:val="00315041"/>
    <w:rsid w:val="005364D1"/>
    <w:rsid w:val="00541F6F"/>
    <w:rsid w:val="006077AA"/>
    <w:rsid w:val="007E6822"/>
    <w:rsid w:val="00852AAE"/>
    <w:rsid w:val="00963BE0"/>
    <w:rsid w:val="00C05C60"/>
    <w:rsid w:val="00C07E3E"/>
    <w:rsid w:val="00EF74AE"/>
    <w:rsid w:val="00F878F2"/>
    <w:rsid w:val="013F32CC"/>
    <w:rsid w:val="02953A41"/>
    <w:rsid w:val="09BD4FBB"/>
    <w:rsid w:val="0C834262"/>
    <w:rsid w:val="0F8F1E74"/>
    <w:rsid w:val="118D6B72"/>
    <w:rsid w:val="160F210A"/>
    <w:rsid w:val="1ACA4424"/>
    <w:rsid w:val="1DB165D6"/>
    <w:rsid w:val="285871C0"/>
    <w:rsid w:val="2B6454EC"/>
    <w:rsid w:val="2DA24BB4"/>
    <w:rsid w:val="30017342"/>
    <w:rsid w:val="33C84C31"/>
    <w:rsid w:val="357E2EC8"/>
    <w:rsid w:val="39A05ADB"/>
    <w:rsid w:val="3D86562C"/>
    <w:rsid w:val="3D967322"/>
    <w:rsid w:val="3F762FE1"/>
    <w:rsid w:val="448E38CC"/>
    <w:rsid w:val="46247031"/>
    <w:rsid w:val="475130C4"/>
    <w:rsid w:val="4860096A"/>
    <w:rsid w:val="48DD636E"/>
    <w:rsid w:val="492034BF"/>
    <w:rsid w:val="4B322945"/>
    <w:rsid w:val="4D4F7DAF"/>
    <w:rsid w:val="4F0055CC"/>
    <w:rsid w:val="51DB5832"/>
    <w:rsid w:val="54962304"/>
    <w:rsid w:val="575942DA"/>
    <w:rsid w:val="59245B54"/>
    <w:rsid w:val="5AC71965"/>
    <w:rsid w:val="5C2B0661"/>
    <w:rsid w:val="5CA964D2"/>
    <w:rsid w:val="5CEB154C"/>
    <w:rsid w:val="617A0689"/>
    <w:rsid w:val="62E73A42"/>
    <w:rsid w:val="63E16258"/>
    <w:rsid w:val="68A22CF5"/>
    <w:rsid w:val="68D25142"/>
    <w:rsid w:val="69D20307"/>
    <w:rsid w:val="6A2416AB"/>
    <w:rsid w:val="6A3B5A5C"/>
    <w:rsid w:val="6F146078"/>
    <w:rsid w:val="70293C97"/>
    <w:rsid w:val="71AC193F"/>
    <w:rsid w:val="75583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Body Text"/>
    <w:basedOn w:val="1"/>
    <w:qFormat/>
    <w:uiPriority w:val="1"/>
    <w:rPr>
      <w:sz w:val="32"/>
      <w:szCs w:val="32"/>
    </w:rPr>
  </w:style>
  <w:style w:type="paragraph" w:styleId="4">
    <w:name w:val="footer"/>
    <w:basedOn w:val="1"/>
    <w:link w:val="15"/>
    <w:qFormat/>
    <w:uiPriority w:val="0"/>
    <w:pPr>
      <w:tabs>
        <w:tab w:val="center" w:pos="4153"/>
        <w:tab w:val="right" w:pos="8306"/>
      </w:tabs>
      <w:snapToGrid w:val="0"/>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Heading 1"/>
    <w:basedOn w:val="1"/>
    <w:qFormat/>
    <w:uiPriority w:val="1"/>
    <w:pPr>
      <w:ind w:left="1045"/>
      <w:outlineLvl w:val="1"/>
    </w:pPr>
    <w:rPr>
      <w:rFonts w:ascii="宋体" w:hAnsi="宋体" w:eastAsia="宋体" w:cs="宋体"/>
      <w:sz w:val="44"/>
      <w:szCs w:val="44"/>
    </w:rPr>
  </w:style>
  <w:style w:type="paragraph" w:customStyle="1" w:styleId="9">
    <w:name w:val="列出段落1"/>
    <w:basedOn w:val="1"/>
    <w:qFormat/>
    <w:uiPriority w:val="1"/>
    <w:pPr>
      <w:ind w:left="1180" w:firstLine="640"/>
    </w:pPr>
  </w:style>
  <w:style w:type="paragraph" w:customStyle="1" w:styleId="10">
    <w:name w:val="Heading 2"/>
    <w:basedOn w:val="1"/>
    <w:qFormat/>
    <w:uiPriority w:val="1"/>
    <w:pPr>
      <w:ind w:left="2941"/>
      <w:outlineLvl w:val="2"/>
    </w:pPr>
    <w:rPr>
      <w:rFonts w:ascii="微软雅黑" w:hAnsi="微软雅黑" w:eastAsia="微软雅黑" w:cs="微软雅黑"/>
      <w:b/>
      <w:bCs/>
      <w:sz w:val="36"/>
      <w:szCs w:val="36"/>
    </w:rPr>
  </w:style>
  <w:style w:type="paragraph" w:customStyle="1" w:styleId="11">
    <w:name w:val="Table Paragraph"/>
    <w:basedOn w:val="1"/>
    <w:qFormat/>
    <w:uiPriority w:val="1"/>
  </w:style>
  <w:style w:type="paragraph" w:customStyle="1" w:styleId="12">
    <w:name w:val="Heading 4"/>
    <w:basedOn w:val="1"/>
    <w:qFormat/>
    <w:uiPriority w:val="1"/>
    <w:pPr>
      <w:ind w:left="1691"/>
      <w:outlineLvl w:val="4"/>
    </w:pPr>
    <w:rPr>
      <w:rFonts w:ascii="黑体" w:hAnsi="黑体" w:eastAsia="黑体" w:cs="黑体"/>
      <w:b/>
      <w:bCs/>
      <w:sz w:val="32"/>
      <w:szCs w:val="32"/>
    </w:rPr>
  </w:style>
  <w:style w:type="paragraph" w:customStyle="1" w:styleId="13">
    <w:name w:val="样式1"/>
    <w:basedOn w:val="1"/>
    <w:qFormat/>
    <w:uiPriority w:val="0"/>
    <w:rPr>
      <w:rFonts w:ascii="仿宋_GB2312" w:hAnsi="Times New Roman" w:eastAsia="仿宋_GB2312"/>
      <w:sz w:val="28"/>
    </w:rPr>
  </w:style>
  <w:style w:type="character" w:customStyle="1" w:styleId="14">
    <w:name w:val="页眉 Char"/>
    <w:basedOn w:val="7"/>
    <w:link w:val="5"/>
    <w:qFormat/>
    <w:uiPriority w:val="0"/>
    <w:rPr>
      <w:rFonts w:ascii="仿宋" w:hAnsi="仿宋" w:eastAsia="仿宋" w:cs="仿宋"/>
      <w:sz w:val="18"/>
      <w:szCs w:val="18"/>
      <w:lang w:eastAsia="en-US"/>
    </w:rPr>
  </w:style>
  <w:style w:type="character" w:customStyle="1" w:styleId="15">
    <w:name w:val="页脚 Char"/>
    <w:basedOn w:val="7"/>
    <w:link w:val="4"/>
    <w:qFormat/>
    <w:uiPriority w:val="0"/>
    <w:rPr>
      <w:rFonts w:ascii="仿宋" w:hAnsi="仿宋" w:eastAsia="仿宋" w:cs="仿宋"/>
      <w:sz w:val="18"/>
      <w:szCs w:val="18"/>
      <w:lang w:eastAsia="en-US"/>
    </w:rPr>
  </w:style>
  <w:style w:type="table" w:customStyle="1" w:styleId="1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68"/>
    <customShpInfo spid="_x0000_s2052"/>
    <customShpInfo spid="_x0000_s2069"/>
    <customShpInfo spid="_x0000_s2070"/>
    <customShpInfo spid="_x0000_s2055"/>
    <customShpInfo spid="_x0000_s2056"/>
    <customShpInfo spid="_x0000_s2071"/>
    <customShpInfo spid="_x0000_s2072"/>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34</Pages>
  <Words>14254</Words>
  <Characters>15133</Characters>
  <Lines>129</Lines>
  <Paragraphs>36</Paragraphs>
  <TotalTime>4</TotalTime>
  <ScaleCrop>false</ScaleCrop>
  <LinksUpToDate>false</LinksUpToDate>
  <CharactersWithSpaces>16066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yanghuimin</dc:creator>
  <cp:lastModifiedBy>等待1396691018</cp:lastModifiedBy>
  <cp:lastPrinted>2021-07-05T07:31:00Z</cp:lastPrinted>
  <dcterms:modified xsi:type="dcterms:W3CDTF">2023-04-24T03:46:59Z</dcterms:modified>
  <dc:title>附件 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3EEB47A56F674F16BA6E27E874F88795</vt:lpwstr>
  </property>
</Properties>
</file>